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EA322A8" w14:textId="5AEECACE" w:rsidR="00556154" w:rsidRDefault="00620DF6" w:rsidP="00620DF6">
      <w:pPr>
        <w:jc w:val="both"/>
        <w:rPr>
          <w:rFonts w:ascii="Times New Roman" w:eastAsia="Times New Roman" w:hAnsi="Times New Roman" w:cs="Times New Roman"/>
          <w:sz w:val="24"/>
          <w:szCs w:val="24"/>
        </w:rPr>
      </w:pPr>
      <w:r w:rsidRPr="00620DF6">
        <w:rPr>
          <w:rFonts w:ascii="Times New Roman" w:eastAsia="Times New Roman" w:hAnsi="Times New Roman" w:cs="Times New Roman"/>
          <w:sz w:val="24"/>
          <w:szCs w:val="24"/>
        </w:rPr>
        <w:t xml:space="preserve">PHÒNG GD&amp;ĐT </w:t>
      </w:r>
      <w:r w:rsidR="00DB30A1">
        <w:rPr>
          <w:rFonts w:ascii="Times New Roman" w:eastAsia="Times New Roman" w:hAnsi="Times New Roman" w:cs="Times New Roman"/>
          <w:sz w:val="24"/>
          <w:szCs w:val="24"/>
        </w:rPr>
        <w:t xml:space="preserve">HUYỆN </w:t>
      </w:r>
      <w:r w:rsidRPr="00620DF6">
        <w:rPr>
          <w:rFonts w:ascii="Times New Roman" w:eastAsia="Times New Roman" w:hAnsi="Times New Roman" w:cs="Times New Roman"/>
          <w:sz w:val="24"/>
          <w:szCs w:val="24"/>
        </w:rPr>
        <w:t>LẠC THUỶ</w:t>
      </w:r>
      <w:r w:rsidR="000B6A43">
        <w:rPr>
          <w:rFonts w:ascii="Times New Roman" w:eastAsia="Times New Roman" w:hAnsi="Times New Roman" w:cs="Times New Roman"/>
          <w:sz w:val="24"/>
          <w:szCs w:val="24"/>
        </w:rPr>
        <w:t xml:space="preserve"> </w:t>
      </w:r>
      <w:r w:rsidRPr="00620DF6">
        <w:rPr>
          <w:rFonts w:ascii="Times New Roman" w:eastAsia="Times New Roman" w:hAnsi="Times New Roman" w:cs="Times New Roman"/>
          <w:sz w:val="24"/>
          <w:szCs w:val="24"/>
        </w:rPr>
        <w:t xml:space="preserve"> </w:t>
      </w:r>
      <w:r w:rsidRPr="00620DF6">
        <w:rPr>
          <w:rFonts w:ascii="Times New Roman" w:eastAsia="Times New Roman" w:hAnsi="Times New Roman" w:cs="Times New Roman"/>
          <w:b/>
          <w:sz w:val="26"/>
          <w:szCs w:val="26"/>
        </w:rPr>
        <w:t>CỘNG HOÀ XÃ HỘI CHỦ NGHĨA VIỆT NAM</w:t>
      </w:r>
      <w:r>
        <w:rPr>
          <w:rFonts w:ascii="Times New Roman" w:eastAsia="Times New Roman" w:hAnsi="Times New Roman" w:cs="Times New Roman"/>
          <w:b/>
          <w:sz w:val="26"/>
          <w:szCs w:val="26"/>
        </w:rPr>
        <w:t xml:space="preserve"> </w:t>
      </w:r>
      <w:r w:rsidRPr="00620DF6">
        <w:rPr>
          <w:rFonts w:ascii="Times New Roman" w:eastAsia="Times New Roman" w:hAnsi="Times New Roman" w:cs="Times New Roman"/>
          <w:b/>
          <w:sz w:val="24"/>
          <w:szCs w:val="24"/>
        </w:rPr>
        <w:t xml:space="preserve"> TRƯỜNG MN </w:t>
      </w:r>
      <w:r w:rsidR="00832BA6">
        <w:rPr>
          <w:rFonts w:ascii="Times New Roman" w:eastAsia="Times New Roman" w:hAnsi="Times New Roman" w:cs="Times New Roman"/>
          <w:b/>
          <w:sz w:val="24"/>
          <w:szCs w:val="24"/>
        </w:rPr>
        <w:t>ĐỖ ĐÌNH THIỆN</w:t>
      </w:r>
      <w:r w:rsidR="00556154">
        <w:rPr>
          <w:rFonts w:ascii="Times New Roman" w:eastAsia="Times New Roman" w:hAnsi="Times New Roman" w:cs="Times New Roman"/>
          <w:b/>
          <w:sz w:val="28"/>
          <w:szCs w:val="26"/>
        </w:rPr>
        <w:t xml:space="preserve">               </w:t>
      </w:r>
      <w:r>
        <w:rPr>
          <w:rFonts w:ascii="Times New Roman" w:eastAsia="Times New Roman" w:hAnsi="Times New Roman" w:cs="Times New Roman"/>
          <w:b/>
          <w:sz w:val="26"/>
          <w:szCs w:val="26"/>
        </w:rPr>
        <w:t xml:space="preserve">  </w:t>
      </w:r>
      <w:r w:rsidR="00C624B4">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 </w:t>
      </w:r>
      <w:r w:rsidRPr="00620DF6">
        <w:rPr>
          <w:rFonts w:ascii="Times New Roman" w:eastAsia="Times New Roman" w:hAnsi="Times New Roman" w:cs="Times New Roman"/>
          <w:b/>
          <w:sz w:val="26"/>
          <w:szCs w:val="26"/>
        </w:rPr>
        <w:t>Độc lập - Tự do - Hạnh phúc</w:t>
      </w:r>
    </w:p>
    <w:p w14:paraId="23754A9E" w14:textId="44E9FFAD" w:rsidR="00620DF6" w:rsidRPr="00620DF6" w:rsidRDefault="00C624B4" w:rsidP="00620DF6">
      <w:pPr>
        <w:jc w:val="both"/>
        <w:rPr>
          <w:rFonts w:ascii="Times New Roman" w:eastAsia="Times New Roman" w:hAnsi="Times New Roman" w:cs="Times New Roman"/>
          <w:sz w:val="24"/>
          <w:szCs w:val="24"/>
        </w:rPr>
      </w:pPr>
      <w:r>
        <w:rPr>
          <w:noProof/>
        </w:rPr>
        <mc:AlternateContent>
          <mc:Choice Requires="wps">
            <w:drawing>
              <wp:anchor distT="4294967295" distB="4294967295" distL="114300" distR="114300" simplePos="0" relativeHeight="251657216" behindDoc="0" locked="0" layoutInCell="1" allowOverlap="1" wp14:anchorId="4AF46A8B" wp14:editId="42B8CC21">
                <wp:simplePos x="0" y="0"/>
                <wp:positionH relativeFrom="column">
                  <wp:posOffset>3337560</wp:posOffset>
                </wp:positionH>
                <wp:positionV relativeFrom="paragraph">
                  <wp:posOffset>3175</wp:posOffset>
                </wp:positionV>
                <wp:extent cx="1895475" cy="0"/>
                <wp:effectExtent l="0" t="0" r="9525"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97AFC" id="Line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2.8pt,.25pt" to="412.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"/>
            </w:pict>
          </mc:Fallback>
        </mc:AlternateContent>
      </w:r>
      <w:r w:rsidR="0023339E">
        <w:rPr>
          <w:noProof/>
        </w:rPr>
        <mc:AlternateContent>
          <mc:Choice Requires="wps">
            <w:drawing>
              <wp:anchor distT="4294967295" distB="4294967295" distL="114300" distR="114300" simplePos="0" relativeHeight="251659264" behindDoc="0" locked="0" layoutInCell="1" allowOverlap="1" wp14:anchorId="16B85227" wp14:editId="49A656C1">
                <wp:simplePos x="0" y="0"/>
                <wp:positionH relativeFrom="column">
                  <wp:posOffset>648970</wp:posOffset>
                </wp:positionH>
                <wp:positionV relativeFrom="paragraph">
                  <wp:posOffset>13334</wp:posOffset>
                </wp:positionV>
                <wp:extent cx="890270" cy="0"/>
                <wp:effectExtent l="0" t="0" r="2413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4038D" id="Line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1pt,1.05pt" to="121.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"/>
            </w:pict>
          </mc:Fallback>
        </mc:AlternateContent>
      </w:r>
      <w:r w:rsidR="00620DF6" w:rsidRPr="00620DF6">
        <w:rPr>
          <w:rFonts w:ascii="Times New Roman" w:eastAsia="Times New Roman" w:hAnsi="Times New Roman" w:cs="Times New Roman"/>
          <w:sz w:val="28"/>
          <w:szCs w:val="28"/>
        </w:rPr>
        <w:t> </w:t>
      </w:r>
      <w:r w:rsidR="00620DF6">
        <w:rPr>
          <w:rFonts w:ascii="Times New Roman" w:eastAsia="Times New Roman" w:hAnsi="Times New Roman" w:cs="Times New Roman"/>
          <w:sz w:val="28"/>
          <w:szCs w:val="28"/>
        </w:rPr>
        <w:t xml:space="preserve">  </w:t>
      </w:r>
    </w:p>
    <w:p w14:paraId="65BC6317" w14:textId="7ACC2D3D" w:rsidR="00620DF6" w:rsidRPr="00620DF6" w:rsidRDefault="00620DF6" w:rsidP="00620DF6">
      <w:pPr>
        <w:rPr>
          <w:rFonts w:ascii="Times New Roman" w:eastAsia="Times New Roman" w:hAnsi="Times New Roman" w:cs="Times New Roman"/>
          <w:b/>
          <w:sz w:val="26"/>
          <w:szCs w:val="26"/>
        </w:rPr>
      </w:pPr>
      <w:r w:rsidRPr="00620DF6">
        <w:rPr>
          <w:rFonts w:ascii="Times New Roman" w:eastAsia="Times New Roman" w:hAnsi="Times New Roman" w:cs="Times New Roman"/>
          <w:sz w:val="28"/>
          <w:szCs w:val="28"/>
        </w:rPr>
        <w:t> </w:t>
      </w:r>
      <w:r w:rsidRPr="00620DF6">
        <w:rPr>
          <w:rFonts w:ascii=".VnTime" w:eastAsia="Times New Roman" w:hAnsi=".VnTime" w:cs="Times New Roman"/>
          <w:sz w:val="28"/>
          <w:szCs w:val="28"/>
        </w:rPr>
        <w:t xml:space="preserve">  </w:t>
      </w:r>
      <w:r w:rsidR="007355AE">
        <w:rPr>
          <w:rFonts w:ascii=".VnTime" w:eastAsia="Times New Roman" w:hAnsi=".VnTime" w:cs="Times New Roman"/>
          <w:sz w:val="28"/>
          <w:szCs w:val="28"/>
        </w:rPr>
        <w:t xml:space="preserve">    </w:t>
      </w:r>
      <w:r w:rsidRPr="00620DF6">
        <w:rPr>
          <w:rFonts w:ascii=".VnTime" w:eastAsia="Times New Roman" w:hAnsi=".VnTime" w:cs="Times New Roman"/>
          <w:sz w:val="28"/>
          <w:szCs w:val="28"/>
        </w:rPr>
        <w:t xml:space="preserve"> </w:t>
      </w:r>
      <w:r w:rsidR="006066AB">
        <w:rPr>
          <w:rFonts w:ascii="Times New Roman" w:eastAsia="Times New Roman" w:hAnsi="Times New Roman" w:cs="Times New Roman"/>
          <w:sz w:val="28"/>
          <w:szCs w:val="28"/>
        </w:rPr>
        <w:t xml:space="preserve">Số: </w:t>
      </w:r>
      <w:r w:rsidR="00774C59">
        <w:rPr>
          <w:rFonts w:ascii="Times New Roman" w:eastAsia="Times New Roman" w:hAnsi="Times New Roman" w:cs="Times New Roman"/>
          <w:sz w:val="28"/>
          <w:szCs w:val="28"/>
        </w:rPr>
        <w:t>10</w:t>
      </w:r>
      <w:r w:rsidRPr="00620DF6">
        <w:rPr>
          <w:rFonts w:ascii="Times New Roman" w:eastAsia="Times New Roman" w:hAnsi="Times New Roman" w:cs="Times New Roman"/>
          <w:sz w:val="28"/>
          <w:szCs w:val="28"/>
        </w:rPr>
        <w:t>/KH-TrMN</w:t>
      </w:r>
      <w:r w:rsidR="007355AE">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 xml:space="preserve">  </w:t>
      </w:r>
      <w:r w:rsidR="00832BA6">
        <w:rPr>
          <w:rFonts w:ascii="Times New Roman" w:eastAsia="Times New Roman" w:hAnsi="Times New Roman" w:cs="Times New Roman"/>
          <w:i/>
          <w:sz w:val="26"/>
          <w:szCs w:val="26"/>
        </w:rPr>
        <w:t xml:space="preserve">Phú Nghĩa, ngày </w:t>
      </w:r>
      <w:r w:rsidR="00170A08">
        <w:rPr>
          <w:rFonts w:ascii="Times New Roman" w:eastAsia="Times New Roman" w:hAnsi="Times New Roman" w:cs="Times New Roman"/>
          <w:i/>
          <w:sz w:val="26"/>
          <w:szCs w:val="26"/>
        </w:rPr>
        <w:t>15</w:t>
      </w:r>
      <w:r w:rsidR="00832BA6">
        <w:rPr>
          <w:rFonts w:ascii="Times New Roman" w:eastAsia="Times New Roman" w:hAnsi="Times New Roman" w:cs="Times New Roman"/>
          <w:i/>
          <w:sz w:val="26"/>
          <w:szCs w:val="26"/>
        </w:rPr>
        <w:t xml:space="preserve"> tháng </w:t>
      </w:r>
      <w:r w:rsidR="00170A08">
        <w:rPr>
          <w:rFonts w:ascii="Times New Roman" w:eastAsia="Times New Roman" w:hAnsi="Times New Roman" w:cs="Times New Roman"/>
          <w:i/>
          <w:sz w:val="26"/>
          <w:szCs w:val="26"/>
        </w:rPr>
        <w:t>02</w:t>
      </w:r>
      <w:r w:rsidRPr="00620DF6">
        <w:rPr>
          <w:rFonts w:ascii="Times New Roman" w:eastAsia="Times New Roman" w:hAnsi="Times New Roman" w:cs="Times New Roman"/>
          <w:i/>
          <w:sz w:val="26"/>
          <w:szCs w:val="26"/>
        </w:rPr>
        <w:t xml:space="preserve"> năm 202</w:t>
      </w:r>
      <w:r w:rsidR="003E32A4">
        <w:rPr>
          <w:rFonts w:ascii="Times New Roman" w:eastAsia="Times New Roman" w:hAnsi="Times New Roman" w:cs="Times New Roman"/>
          <w:i/>
          <w:sz w:val="26"/>
          <w:szCs w:val="26"/>
        </w:rPr>
        <w:t>4</w:t>
      </w:r>
    </w:p>
    <w:p w14:paraId="07326571" w14:textId="77777777" w:rsidR="00620DF6" w:rsidRPr="007355AE" w:rsidRDefault="00620DF6" w:rsidP="00620DF6">
      <w:pPr>
        <w:spacing w:line="0" w:lineRule="atLeast"/>
        <w:ind w:right="-559"/>
        <w:rPr>
          <w:rFonts w:ascii="Times New Roman" w:eastAsia="Times New Roman" w:hAnsi="Times New Roman"/>
          <w:b/>
          <w:sz w:val="26"/>
          <w:szCs w:val="26"/>
        </w:rPr>
      </w:pPr>
    </w:p>
    <w:p w14:paraId="336A4BBC" w14:textId="77777777" w:rsidR="00EC7546" w:rsidRDefault="00EC7546">
      <w:pPr>
        <w:spacing w:line="0" w:lineRule="atLeast"/>
        <w:ind w:right="-559"/>
        <w:jc w:val="center"/>
        <w:rPr>
          <w:rFonts w:ascii="Times New Roman" w:eastAsia="Times New Roman" w:hAnsi="Times New Roman"/>
          <w:b/>
          <w:sz w:val="28"/>
        </w:rPr>
      </w:pPr>
      <w:r>
        <w:rPr>
          <w:rFonts w:ascii="Times New Roman" w:eastAsia="Times New Roman" w:hAnsi="Times New Roman"/>
          <w:b/>
          <w:sz w:val="28"/>
        </w:rPr>
        <w:t>KẾ HOẠCH</w:t>
      </w:r>
    </w:p>
    <w:p w14:paraId="0FE8412B" w14:textId="77777777" w:rsidR="00EC7546" w:rsidRDefault="00EC7546">
      <w:pPr>
        <w:spacing w:line="2" w:lineRule="exact"/>
        <w:rPr>
          <w:rFonts w:ascii="Times New Roman" w:eastAsia="Times New Roman" w:hAnsi="Times New Roman"/>
          <w:sz w:val="24"/>
        </w:rPr>
      </w:pPr>
    </w:p>
    <w:p w14:paraId="5C18C83D" w14:textId="1C12C2C3" w:rsidR="00EC7546" w:rsidRDefault="00EC7546">
      <w:pPr>
        <w:spacing w:line="0" w:lineRule="atLeast"/>
        <w:ind w:right="-559"/>
        <w:jc w:val="center"/>
        <w:rPr>
          <w:rFonts w:ascii="Times New Roman" w:eastAsia="Times New Roman" w:hAnsi="Times New Roman"/>
          <w:b/>
          <w:sz w:val="28"/>
        </w:rPr>
      </w:pPr>
      <w:r>
        <w:rPr>
          <w:rFonts w:ascii="Times New Roman" w:eastAsia="Times New Roman" w:hAnsi="Times New Roman"/>
          <w:b/>
          <w:sz w:val="28"/>
        </w:rPr>
        <w:t xml:space="preserve">Thực hiện </w:t>
      </w:r>
      <w:r w:rsidR="00DB29FE">
        <w:rPr>
          <w:rFonts w:ascii="Times New Roman" w:eastAsia="Times New Roman" w:hAnsi="Times New Roman"/>
          <w:b/>
          <w:sz w:val="28"/>
        </w:rPr>
        <w:t xml:space="preserve">công tác </w:t>
      </w:r>
      <w:r w:rsidR="00D21B33" w:rsidRPr="00D21B33">
        <w:rPr>
          <w:rFonts w:ascii="Times New Roman" w:eastAsia="Times New Roman" w:hAnsi="Times New Roman"/>
          <w:b/>
          <w:bCs/>
          <w:sz w:val="28"/>
        </w:rPr>
        <w:t>dân chủ ở cơ sở  năm</w:t>
      </w:r>
      <w:r w:rsidR="00D21B33">
        <w:rPr>
          <w:rFonts w:ascii="Times New Roman" w:eastAsia="Times New Roman" w:hAnsi="Times New Roman"/>
          <w:sz w:val="28"/>
        </w:rPr>
        <w:t xml:space="preserve"> </w:t>
      </w:r>
      <w:r w:rsidR="000B6A43">
        <w:rPr>
          <w:rFonts w:ascii="Times New Roman" w:eastAsia="Times New Roman" w:hAnsi="Times New Roman"/>
          <w:b/>
          <w:sz w:val="28"/>
        </w:rPr>
        <w:t>2024</w:t>
      </w:r>
    </w:p>
    <w:p w14:paraId="3DC6C026" w14:textId="77777777" w:rsidR="00EC7546" w:rsidRDefault="00EC7546">
      <w:pPr>
        <w:spacing w:line="20" w:lineRule="exact"/>
        <w:rPr>
          <w:rFonts w:ascii="Times New Roman" w:eastAsia="Times New Roman" w:hAnsi="Times New Roman"/>
          <w:sz w:val="24"/>
        </w:rPr>
      </w:pPr>
    </w:p>
    <w:p w14:paraId="0CC6528A" w14:textId="77777777" w:rsidR="00EC7546" w:rsidRDefault="0023339E">
      <w:pPr>
        <w:spacing w:line="293" w:lineRule="exact"/>
        <w:rPr>
          <w:rFonts w:ascii="Times New Roman" w:eastAsia="Times New Roman" w:hAnsi="Times New Roman"/>
          <w:sz w:val="24"/>
        </w:rPr>
      </w:pPr>
      <w:r>
        <w:rPr>
          <w:rFonts w:ascii="Times New Roman" w:eastAsia="Times New Roman" w:hAnsi="Times New Roman"/>
          <w:b/>
          <w:noProof/>
          <w:sz w:val="28"/>
        </w:rPr>
        <mc:AlternateContent>
          <mc:Choice Requires="wps">
            <w:drawing>
              <wp:anchor distT="0" distB="0" distL="114300" distR="114300" simplePos="0" relativeHeight="251656704" behindDoc="1" locked="0" layoutInCell="1" allowOverlap="1" wp14:anchorId="59DFD311" wp14:editId="095BDC41">
                <wp:simplePos x="0" y="0"/>
                <wp:positionH relativeFrom="column">
                  <wp:posOffset>2538392</wp:posOffset>
                </wp:positionH>
                <wp:positionV relativeFrom="paragraph">
                  <wp:posOffset>41275</wp:posOffset>
                </wp:positionV>
                <wp:extent cx="1234440" cy="0"/>
                <wp:effectExtent l="11430" t="12700" r="11430" b="6350"/>
                <wp:wrapNone/>
                <wp:docPr id="1" name="Line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4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89BB2" id="Lines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85pt,3.25pt" to="297.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"/>
            </w:pict>
          </mc:Fallback>
        </mc:AlternateContent>
      </w:r>
    </w:p>
    <w:p w14:paraId="2F593EB7" w14:textId="77777777" w:rsidR="00714DEB" w:rsidRDefault="00714DEB" w:rsidP="00A701A2">
      <w:pPr>
        <w:spacing w:line="276" w:lineRule="auto"/>
        <w:ind w:right="220" w:firstLine="720"/>
        <w:jc w:val="both"/>
        <w:rPr>
          <w:rFonts w:ascii="Times New Roman" w:eastAsia="Times New Roman" w:hAnsi="Times New Roman"/>
          <w:sz w:val="28"/>
        </w:rPr>
      </w:pPr>
    </w:p>
    <w:p w14:paraId="0DC7D05E" w14:textId="34402BFD" w:rsidR="00EC7546" w:rsidRDefault="00EC7546" w:rsidP="0071404C">
      <w:pPr>
        <w:spacing w:line="276" w:lineRule="auto"/>
        <w:ind w:right="220" w:firstLine="720"/>
        <w:jc w:val="both"/>
        <w:rPr>
          <w:rFonts w:ascii="Times New Roman" w:eastAsia="Times New Roman" w:hAnsi="Times New Roman"/>
          <w:sz w:val="28"/>
        </w:rPr>
      </w:pPr>
      <w:r>
        <w:rPr>
          <w:rFonts w:ascii="Times New Roman" w:eastAsia="Times New Roman" w:hAnsi="Times New Roman"/>
          <w:sz w:val="28"/>
        </w:rPr>
        <w:t>Thực hiện Kế hoạch số</w:t>
      </w:r>
      <w:r w:rsidR="00DB29FE">
        <w:rPr>
          <w:rFonts w:ascii="Times New Roman" w:eastAsia="Times New Roman" w:hAnsi="Times New Roman"/>
          <w:sz w:val="28"/>
        </w:rPr>
        <w:t xml:space="preserve"> </w:t>
      </w:r>
      <w:r w:rsidR="00170A08">
        <w:rPr>
          <w:rFonts w:ascii="Times New Roman" w:eastAsia="Times New Roman" w:hAnsi="Times New Roman"/>
          <w:sz w:val="28"/>
        </w:rPr>
        <w:t>115</w:t>
      </w:r>
      <w:r w:rsidR="00C624B4">
        <w:rPr>
          <w:rFonts w:ascii="Times New Roman" w:eastAsia="Times New Roman" w:hAnsi="Times New Roman"/>
          <w:sz w:val="28"/>
        </w:rPr>
        <w:t>/</w:t>
      </w:r>
      <w:r>
        <w:rPr>
          <w:rFonts w:ascii="Times New Roman" w:eastAsia="Times New Roman" w:hAnsi="Times New Roman"/>
          <w:sz w:val="28"/>
        </w:rPr>
        <w:t xml:space="preserve">KH-GD&amp;ĐT ngày </w:t>
      </w:r>
      <w:r w:rsidR="007F313B">
        <w:rPr>
          <w:rFonts w:ascii="Times New Roman" w:eastAsia="Times New Roman" w:hAnsi="Times New Roman"/>
          <w:sz w:val="28"/>
        </w:rPr>
        <w:t>02</w:t>
      </w:r>
      <w:r>
        <w:rPr>
          <w:rFonts w:ascii="Times New Roman" w:eastAsia="Times New Roman" w:hAnsi="Times New Roman"/>
          <w:sz w:val="28"/>
        </w:rPr>
        <w:t>/</w:t>
      </w:r>
      <w:r w:rsidR="00170A08">
        <w:rPr>
          <w:rFonts w:ascii="Times New Roman" w:eastAsia="Times New Roman" w:hAnsi="Times New Roman"/>
          <w:sz w:val="28"/>
        </w:rPr>
        <w:t>02</w:t>
      </w:r>
      <w:r>
        <w:rPr>
          <w:rFonts w:ascii="Times New Roman" w:eastAsia="Times New Roman" w:hAnsi="Times New Roman"/>
          <w:sz w:val="28"/>
        </w:rPr>
        <w:t>/202</w:t>
      </w:r>
      <w:r w:rsidR="00170A08">
        <w:rPr>
          <w:rFonts w:ascii="Times New Roman" w:eastAsia="Times New Roman" w:hAnsi="Times New Roman"/>
          <w:sz w:val="28"/>
        </w:rPr>
        <w:t>4</w:t>
      </w:r>
      <w:r>
        <w:rPr>
          <w:rFonts w:ascii="Times New Roman" w:eastAsia="Times New Roman" w:hAnsi="Times New Roman"/>
          <w:sz w:val="28"/>
        </w:rPr>
        <w:t xml:space="preserve"> của Phòng GD&amp;ĐT </w:t>
      </w:r>
      <w:r w:rsidR="00B14B9C">
        <w:rPr>
          <w:rFonts w:ascii="Times New Roman" w:eastAsia="Times New Roman" w:hAnsi="Times New Roman"/>
          <w:sz w:val="28"/>
        </w:rPr>
        <w:t xml:space="preserve">huyện </w:t>
      </w:r>
      <w:r w:rsidR="005E7060">
        <w:rPr>
          <w:rFonts w:ascii="Times New Roman" w:eastAsia="Times New Roman" w:hAnsi="Times New Roman"/>
          <w:sz w:val="28"/>
        </w:rPr>
        <w:t>Lạc Thủy</w:t>
      </w:r>
      <w:r w:rsidR="008B1ED4">
        <w:rPr>
          <w:rFonts w:ascii="Times New Roman" w:eastAsia="Times New Roman" w:hAnsi="Times New Roman"/>
          <w:sz w:val="28"/>
        </w:rPr>
        <w:t xml:space="preserve"> </w:t>
      </w:r>
      <w:r w:rsidR="007F313B">
        <w:rPr>
          <w:rFonts w:ascii="Times New Roman" w:eastAsia="Times New Roman" w:hAnsi="Times New Roman"/>
          <w:sz w:val="28"/>
        </w:rPr>
        <w:t xml:space="preserve">Kế hoạch thực hiện </w:t>
      </w:r>
      <w:r w:rsidR="00DB29FE" w:rsidRPr="00DB29FE">
        <w:rPr>
          <w:rFonts w:ascii="Times New Roman" w:eastAsia="Times New Roman" w:hAnsi="Times New Roman"/>
          <w:bCs/>
          <w:sz w:val="28"/>
        </w:rPr>
        <w:t>công tác</w:t>
      </w:r>
      <w:r w:rsidR="00DB29FE">
        <w:rPr>
          <w:rFonts w:ascii="Times New Roman" w:eastAsia="Times New Roman" w:hAnsi="Times New Roman"/>
          <w:b/>
          <w:sz w:val="28"/>
        </w:rPr>
        <w:t xml:space="preserve"> </w:t>
      </w:r>
      <w:r w:rsidR="00170A08">
        <w:rPr>
          <w:rFonts w:ascii="Times New Roman" w:eastAsia="Times New Roman" w:hAnsi="Times New Roman"/>
          <w:sz w:val="28"/>
        </w:rPr>
        <w:t>dân chủ ở cơ sở Ngành Giáo dục và Đào tạo huyện Lạc Thuỷ năm 2024</w:t>
      </w:r>
      <w:r w:rsidR="00863C58">
        <w:rPr>
          <w:rFonts w:ascii="Times New Roman" w:eastAsia="Times New Roman" w:hAnsi="Times New Roman"/>
          <w:sz w:val="28"/>
        </w:rPr>
        <w:t>;</w:t>
      </w:r>
    </w:p>
    <w:p w14:paraId="4591707A" w14:textId="77777777" w:rsidR="00793E75" w:rsidRPr="00556154" w:rsidRDefault="00793E75" w:rsidP="0071404C">
      <w:pPr>
        <w:spacing w:line="276" w:lineRule="auto"/>
        <w:ind w:right="220" w:firstLine="720"/>
        <w:jc w:val="both"/>
        <w:rPr>
          <w:rFonts w:ascii="Times New Roman" w:eastAsia="Times New Roman" w:hAnsi="Times New Roman"/>
          <w:sz w:val="28"/>
        </w:rPr>
      </w:pPr>
      <w:r>
        <w:rPr>
          <w:rFonts w:ascii="Times New Roman" w:eastAsia="Times New Roman" w:hAnsi="Times New Roman"/>
          <w:sz w:val="28"/>
        </w:rPr>
        <w:t>Căn cứ t</w:t>
      </w:r>
      <w:r w:rsidR="00863C58">
        <w:rPr>
          <w:rFonts w:ascii="Times New Roman" w:eastAsia="Times New Roman" w:hAnsi="Times New Roman"/>
          <w:sz w:val="28"/>
        </w:rPr>
        <w:t>ình hình thực tế của nhà trường.</w:t>
      </w:r>
    </w:p>
    <w:p w14:paraId="7794D959" w14:textId="7DA51456" w:rsidR="00EC7546" w:rsidRPr="00556154" w:rsidRDefault="00E02A2F" w:rsidP="0071404C">
      <w:pPr>
        <w:spacing w:line="276" w:lineRule="auto"/>
        <w:ind w:right="220" w:firstLine="720"/>
        <w:jc w:val="both"/>
        <w:rPr>
          <w:rFonts w:ascii="Times New Roman" w:eastAsia="Times New Roman" w:hAnsi="Times New Roman"/>
          <w:sz w:val="28"/>
        </w:rPr>
      </w:pPr>
      <w:r>
        <w:rPr>
          <w:rFonts w:ascii="Times New Roman" w:eastAsia="Times New Roman" w:hAnsi="Times New Roman"/>
          <w:sz w:val="28"/>
        </w:rPr>
        <w:t xml:space="preserve">Trường </w:t>
      </w:r>
      <w:r w:rsidR="00D27344">
        <w:rPr>
          <w:rFonts w:ascii="Times New Roman" w:eastAsia="Times New Roman" w:hAnsi="Times New Roman"/>
          <w:sz w:val="28"/>
        </w:rPr>
        <w:t>M</w:t>
      </w:r>
      <w:r>
        <w:rPr>
          <w:rFonts w:ascii="Times New Roman" w:eastAsia="Times New Roman" w:hAnsi="Times New Roman"/>
          <w:sz w:val="28"/>
        </w:rPr>
        <w:t xml:space="preserve">ầm non </w:t>
      </w:r>
      <w:r w:rsidR="00832BA6">
        <w:rPr>
          <w:rFonts w:ascii="Times New Roman" w:eastAsia="Times New Roman" w:hAnsi="Times New Roman"/>
          <w:sz w:val="28"/>
        </w:rPr>
        <w:t>Đỗ Đình Thiện</w:t>
      </w:r>
      <w:r w:rsidR="00EC7546">
        <w:rPr>
          <w:rFonts w:ascii="Times New Roman" w:eastAsia="Times New Roman" w:hAnsi="Times New Roman"/>
          <w:sz w:val="28"/>
        </w:rPr>
        <w:t xml:space="preserve"> xây dựng Kế </w:t>
      </w:r>
      <w:r w:rsidR="00170A08">
        <w:rPr>
          <w:rFonts w:ascii="Times New Roman" w:eastAsia="Times New Roman" w:hAnsi="Times New Roman"/>
          <w:sz w:val="28"/>
        </w:rPr>
        <w:t>hoạch thực hiện</w:t>
      </w:r>
      <w:r w:rsidR="00DB29FE" w:rsidRPr="00DB29FE">
        <w:rPr>
          <w:rFonts w:ascii="Times New Roman" w:eastAsia="Times New Roman" w:hAnsi="Times New Roman"/>
          <w:b/>
          <w:sz w:val="28"/>
        </w:rPr>
        <w:t xml:space="preserve"> </w:t>
      </w:r>
      <w:r w:rsidR="00DB29FE" w:rsidRPr="00DB29FE">
        <w:rPr>
          <w:rFonts w:ascii="Times New Roman" w:eastAsia="Times New Roman" w:hAnsi="Times New Roman"/>
          <w:bCs/>
          <w:sz w:val="28"/>
        </w:rPr>
        <w:t>công tác</w:t>
      </w:r>
      <w:r w:rsidR="00170A08">
        <w:rPr>
          <w:rFonts w:ascii="Times New Roman" w:eastAsia="Times New Roman" w:hAnsi="Times New Roman"/>
          <w:sz w:val="28"/>
        </w:rPr>
        <w:t xml:space="preserve"> dân chủ ở cơ sở năm</w:t>
      </w:r>
      <w:r w:rsidR="00EB5831">
        <w:rPr>
          <w:rFonts w:ascii="Times New Roman" w:eastAsia="Times New Roman" w:hAnsi="Times New Roman"/>
          <w:sz w:val="28"/>
        </w:rPr>
        <w:t xml:space="preserve"> 2024</w:t>
      </w:r>
      <w:r w:rsidR="00EC7546">
        <w:rPr>
          <w:rFonts w:ascii="Times New Roman" w:eastAsia="Times New Roman" w:hAnsi="Times New Roman"/>
          <w:sz w:val="28"/>
        </w:rPr>
        <w:t xml:space="preserve"> cụ thể như sau:</w:t>
      </w:r>
    </w:p>
    <w:p w14:paraId="24633427" w14:textId="779A5E4F" w:rsidR="00EC7546" w:rsidRPr="00556154" w:rsidRDefault="00FE5611" w:rsidP="00FE5611">
      <w:pPr>
        <w:spacing w:line="276" w:lineRule="auto"/>
        <w:jc w:val="both"/>
        <w:rPr>
          <w:rFonts w:ascii="Times New Roman" w:eastAsia="Times New Roman" w:hAnsi="Times New Roman"/>
          <w:b/>
          <w:sz w:val="28"/>
        </w:rPr>
      </w:pPr>
      <w:r>
        <w:rPr>
          <w:rFonts w:ascii="Times New Roman" w:eastAsia="Times New Roman" w:hAnsi="Times New Roman"/>
          <w:b/>
          <w:sz w:val="28"/>
        </w:rPr>
        <w:t xml:space="preserve">               </w:t>
      </w:r>
      <w:r w:rsidR="00EC7546">
        <w:rPr>
          <w:rFonts w:ascii="Times New Roman" w:eastAsia="Times New Roman" w:hAnsi="Times New Roman"/>
          <w:b/>
          <w:sz w:val="28"/>
        </w:rPr>
        <w:t>I. MỤC ĐÍCH, YÊU CẦU</w:t>
      </w:r>
    </w:p>
    <w:p w14:paraId="0CD489B9" w14:textId="0A968BB5" w:rsidR="00EC7546" w:rsidRPr="00556154" w:rsidRDefault="00616B1C" w:rsidP="0071404C">
      <w:pPr>
        <w:tabs>
          <w:tab w:val="left" w:pos="1620"/>
        </w:tabs>
        <w:spacing w:line="276" w:lineRule="auto"/>
        <w:jc w:val="both"/>
        <w:rPr>
          <w:rFonts w:ascii="Times New Roman" w:eastAsia="Times New Roman" w:hAnsi="Times New Roman"/>
          <w:b/>
          <w:sz w:val="28"/>
        </w:rPr>
      </w:pPr>
      <w:r>
        <w:rPr>
          <w:rFonts w:ascii="Times New Roman" w:eastAsia="Times New Roman" w:hAnsi="Times New Roman"/>
          <w:b/>
          <w:sz w:val="28"/>
        </w:rPr>
        <w:t xml:space="preserve">          </w:t>
      </w:r>
      <w:r w:rsidR="00FE5611">
        <w:rPr>
          <w:rFonts w:ascii="Times New Roman" w:eastAsia="Times New Roman" w:hAnsi="Times New Roman"/>
          <w:b/>
          <w:sz w:val="28"/>
        </w:rPr>
        <w:t xml:space="preserve">     </w:t>
      </w:r>
      <w:r>
        <w:rPr>
          <w:rFonts w:ascii="Times New Roman" w:eastAsia="Times New Roman" w:hAnsi="Times New Roman"/>
          <w:b/>
          <w:sz w:val="28"/>
        </w:rPr>
        <w:t>1.</w:t>
      </w:r>
      <w:r w:rsidR="00C44C05">
        <w:rPr>
          <w:rFonts w:ascii="Times New Roman" w:eastAsia="Times New Roman" w:hAnsi="Times New Roman"/>
          <w:b/>
          <w:sz w:val="28"/>
        </w:rPr>
        <w:t xml:space="preserve"> </w:t>
      </w:r>
      <w:r w:rsidR="00EC7546">
        <w:rPr>
          <w:rFonts w:ascii="Times New Roman" w:eastAsia="Times New Roman" w:hAnsi="Times New Roman"/>
          <w:b/>
          <w:sz w:val="28"/>
        </w:rPr>
        <w:t>Mục đích</w:t>
      </w:r>
    </w:p>
    <w:p w14:paraId="75E07187" w14:textId="7C9EE453" w:rsidR="00FE5611" w:rsidRDefault="00FE5611" w:rsidP="006953FD">
      <w:pPr>
        <w:tabs>
          <w:tab w:val="left" w:pos="1023"/>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6313B8" w:rsidRPr="006313B8">
        <w:rPr>
          <w:rFonts w:ascii="Times New Roman" w:hAnsi="Times New Roman" w:cs="Times New Roman"/>
          <w:sz w:val="28"/>
          <w:szCs w:val="28"/>
        </w:rPr>
        <w:t>Nâng cao nhận thức về Luật và trách nhiệm của cán bộ, viên chức</w:t>
      </w:r>
      <w:r w:rsidR="00D07E73">
        <w:rPr>
          <w:rFonts w:ascii="Times New Roman" w:hAnsi="Times New Roman" w:cs="Times New Roman"/>
          <w:sz w:val="28"/>
          <w:szCs w:val="28"/>
        </w:rPr>
        <w:t xml:space="preserve"> và người lao động</w:t>
      </w:r>
      <w:r w:rsidR="006313B8" w:rsidRPr="006313B8">
        <w:rPr>
          <w:rFonts w:ascii="Times New Roman" w:hAnsi="Times New Roman" w:cs="Times New Roman"/>
          <w:sz w:val="28"/>
          <w:szCs w:val="28"/>
        </w:rPr>
        <w:t xml:space="preserve"> trong toàn </w:t>
      </w:r>
      <w:r w:rsidR="00257446">
        <w:rPr>
          <w:rFonts w:ascii="Times New Roman" w:hAnsi="Times New Roman" w:cs="Times New Roman"/>
          <w:sz w:val="28"/>
          <w:szCs w:val="28"/>
        </w:rPr>
        <w:t xml:space="preserve">trường </w:t>
      </w:r>
      <w:r w:rsidR="006313B8" w:rsidRPr="006313B8">
        <w:rPr>
          <w:rFonts w:ascii="Times New Roman" w:hAnsi="Times New Roman" w:cs="Times New Roman"/>
          <w:sz w:val="28"/>
          <w:szCs w:val="28"/>
        </w:rPr>
        <w:t>về thực hiện dân chủ ở cơ sở; nâng cao chất lượng và hiệu quả thực hiện dân chủ ở cơ sở trong các cơ quan quản lý giáo dục</w:t>
      </w:r>
      <w:r w:rsidR="00257446">
        <w:rPr>
          <w:rFonts w:ascii="Times New Roman" w:hAnsi="Times New Roman" w:cs="Times New Roman"/>
          <w:sz w:val="28"/>
          <w:szCs w:val="28"/>
        </w:rPr>
        <w:t xml:space="preserve"> trong nhà</w:t>
      </w:r>
      <w:r w:rsidR="006313B8" w:rsidRPr="006313B8">
        <w:rPr>
          <w:rFonts w:ascii="Times New Roman" w:hAnsi="Times New Roman" w:cs="Times New Roman"/>
          <w:sz w:val="28"/>
          <w:szCs w:val="28"/>
        </w:rPr>
        <w:t xml:space="preserve"> trường; tạo sự chuyển biến mạnh mẽ trong hành động của cán bộ, đảng viên, viên chức và </w:t>
      </w:r>
      <w:r w:rsidR="00257446">
        <w:rPr>
          <w:rFonts w:ascii="Times New Roman" w:hAnsi="Times New Roman" w:cs="Times New Roman"/>
          <w:sz w:val="28"/>
          <w:szCs w:val="28"/>
        </w:rPr>
        <w:t>người lao động</w:t>
      </w:r>
      <w:r w:rsidR="006313B8" w:rsidRPr="006313B8">
        <w:rPr>
          <w:rFonts w:ascii="Times New Roman" w:hAnsi="Times New Roman" w:cs="Times New Roman"/>
          <w:sz w:val="28"/>
          <w:szCs w:val="28"/>
        </w:rPr>
        <w:t xml:space="preserve"> trong việc thực hiện dân chủ ở cơ sở. </w:t>
      </w:r>
    </w:p>
    <w:p w14:paraId="22E0AB9B" w14:textId="1AD91226" w:rsidR="00FE5611" w:rsidRDefault="00FE5611" w:rsidP="006953FD">
      <w:pPr>
        <w:tabs>
          <w:tab w:val="left" w:pos="1023"/>
        </w:tabs>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6313B8" w:rsidRPr="006313B8">
        <w:rPr>
          <w:rFonts w:ascii="Times New Roman" w:hAnsi="Times New Roman" w:cs="Times New Roman"/>
          <w:sz w:val="28"/>
          <w:szCs w:val="28"/>
        </w:rPr>
        <w:t>Phối hợp triển khai đồng bộ, chặt chẽ, hiệu quả việc thực hiện dân chủ ở cơ sở giữa các tổ chức đoàn thể trong và ngoài nhà trường nhằm củng cố niềm tin của nhân dân với Đảng, tăng cường khối đại đoàn kết, đẩy mạnh công tác tuyên truyền, tập hợp và vận động cán bộ, viên chức</w:t>
      </w:r>
      <w:r w:rsidR="00855E72">
        <w:rPr>
          <w:rFonts w:ascii="Times New Roman" w:hAnsi="Times New Roman" w:cs="Times New Roman"/>
          <w:sz w:val="28"/>
          <w:szCs w:val="28"/>
        </w:rPr>
        <w:t xml:space="preserve"> và người lao động</w:t>
      </w:r>
      <w:r w:rsidR="006313B8" w:rsidRPr="006313B8">
        <w:rPr>
          <w:rFonts w:ascii="Times New Roman" w:hAnsi="Times New Roman" w:cs="Times New Roman"/>
          <w:sz w:val="28"/>
          <w:szCs w:val="28"/>
        </w:rPr>
        <w:t xml:space="preserve"> </w:t>
      </w:r>
      <w:r w:rsidR="00855E72">
        <w:rPr>
          <w:rFonts w:ascii="Times New Roman" w:hAnsi="Times New Roman" w:cs="Times New Roman"/>
          <w:sz w:val="28"/>
          <w:szCs w:val="28"/>
        </w:rPr>
        <w:t>trong toàn trường</w:t>
      </w:r>
      <w:r w:rsidR="006313B8" w:rsidRPr="006313B8">
        <w:rPr>
          <w:rFonts w:ascii="Times New Roman" w:hAnsi="Times New Roman" w:cs="Times New Roman"/>
          <w:sz w:val="28"/>
          <w:szCs w:val="28"/>
        </w:rPr>
        <w:t xml:space="preserve"> thực hiện tốt các chủ trương, chính sách của Đảng, pháp luật của Nhà nước, tích cực hưởng ứng và tham gia các phong trào thi đua yêu nước, phấn đấu hoàn thành tốt các nhiệm vụ được giao. </w:t>
      </w:r>
    </w:p>
    <w:p w14:paraId="271312C1" w14:textId="7820F21C" w:rsidR="00FE5611" w:rsidRPr="00FE5611" w:rsidRDefault="00FE5611" w:rsidP="006953FD">
      <w:pPr>
        <w:tabs>
          <w:tab w:val="left" w:pos="1023"/>
        </w:tabs>
        <w:spacing w:line="276" w:lineRule="auto"/>
        <w:jc w:val="both"/>
        <w:rPr>
          <w:rFonts w:ascii="Times New Roman" w:hAnsi="Times New Roman" w:cs="Times New Roman"/>
          <w:b/>
          <w:bCs/>
          <w:sz w:val="28"/>
          <w:szCs w:val="28"/>
        </w:rPr>
      </w:pPr>
      <w:r>
        <w:rPr>
          <w:rFonts w:ascii="Times New Roman" w:hAnsi="Times New Roman" w:cs="Times New Roman"/>
          <w:sz w:val="28"/>
          <w:szCs w:val="28"/>
        </w:rPr>
        <w:tab/>
      </w:r>
      <w:r w:rsidR="006313B8" w:rsidRPr="00FE5611">
        <w:rPr>
          <w:rFonts w:ascii="Times New Roman" w:hAnsi="Times New Roman" w:cs="Times New Roman"/>
          <w:b/>
          <w:bCs/>
          <w:sz w:val="28"/>
          <w:szCs w:val="28"/>
        </w:rPr>
        <w:t xml:space="preserve">2. Yêu cầu </w:t>
      </w:r>
    </w:p>
    <w:p w14:paraId="4E27D0AD" w14:textId="30E3F471" w:rsidR="00FE5611" w:rsidRDefault="00FE5611" w:rsidP="006953FD">
      <w:pPr>
        <w:tabs>
          <w:tab w:val="left" w:pos="1023"/>
        </w:tabs>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6313B8" w:rsidRPr="006313B8">
        <w:rPr>
          <w:rFonts w:ascii="Times New Roman" w:hAnsi="Times New Roman" w:cs="Times New Roman"/>
          <w:sz w:val="28"/>
          <w:szCs w:val="28"/>
        </w:rPr>
        <w:t xml:space="preserve">Nâng cao chất lượng và hiệu quả thực hiện dân chủ ở cơ sở, giải quyết kịp thời những bức xúc, kiến nghị chính đáng cán bộ, viên chức, </w:t>
      </w:r>
      <w:r w:rsidR="00855E72">
        <w:rPr>
          <w:rFonts w:ascii="Times New Roman" w:hAnsi="Times New Roman" w:cs="Times New Roman"/>
          <w:sz w:val="28"/>
          <w:szCs w:val="28"/>
        </w:rPr>
        <w:t>người lao động</w:t>
      </w:r>
      <w:r w:rsidR="006313B8" w:rsidRPr="006313B8">
        <w:rPr>
          <w:rFonts w:ascii="Times New Roman" w:hAnsi="Times New Roman" w:cs="Times New Roman"/>
          <w:sz w:val="28"/>
          <w:szCs w:val="28"/>
        </w:rPr>
        <w:t xml:space="preserve"> và </w:t>
      </w:r>
      <w:r w:rsidR="00855E72">
        <w:rPr>
          <w:rFonts w:ascii="Times New Roman" w:hAnsi="Times New Roman" w:cs="Times New Roman"/>
          <w:sz w:val="28"/>
          <w:szCs w:val="28"/>
        </w:rPr>
        <w:t>phụ huynh</w:t>
      </w:r>
      <w:r w:rsidR="006313B8" w:rsidRPr="006313B8">
        <w:rPr>
          <w:rFonts w:ascii="Times New Roman" w:hAnsi="Times New Roman" w:cs="Times New Roman"/>
          <w:sz w:val="28"/>
          <w:szCs w:val="28"/>
        </w:rPr>
        <w:t xml:space="preserve">, góp phần ổn định chính trị, trật tự an toàn xã hội, thúc đẩy </w:t>
      </w:r>
      <w:r w:rsidR="00855E72">
        <w:rPr>
          <w:rFonts w:ascii="Times New Roman" w:hAnsi="Times New Roman" w:cs="Times New Roman"/>
          <w:sz w:val="28"/>
          <w:szCs w:val="28"/>
        </w:rPr>
        <w:t>nâng cao chất lượng chăm sóc, nuôi dưỡng và giáo dục trẻ</w:t>
      </w:r>
      <w:r w:rsidR="006313B8" w:rsidRPr="006313B8">
        <w:rPr>
          <w:rFonts w:ascii="Times New Roman" w:hAnsi="Times New Roman" w:cs="Times New Roman"/>
          <w:sz w:val="28"/>
          <w:szCs w:val="28"/>
        </w:rPr>
        <w:t xml:space="preserve">. </w:t>
      </w:r>
    </w:p>
    <w:p w14:paraId="3FE56ED7" w14:textId="466F2619" w:rsidR="00FE5611" w:rsidRDefault="006313B8" w:rsidP="00FE5611">
      <w:pPr>
        <w:tabs>
          <w:tab w:val="left" w:pos="1023"/>
        </w:tabs>
        <w:spacing w:line="276" w:lineRule="auto"/>
        <w:ind w:firstLine="720"/>
        <w:jc w:val="both"/>
        <w:rPr>
          <w:rFonts w:ascii="Times New Roman" w:hAnsi="Times New Roman" w:cs="Times New Roman"/>
          <w:sz w:val="28"/>
          <w:szCs w:val="28"/>
        </w:rPr>
      </w:pPr>
      <w:r w:rsidRPr="006313B8">
        <w:rPr>
          <w:rFonts w:ascii="Times New Roman" w:hAnsi="Times New Roman" w:cs="Times New Roman"/>
          <w:sz w:val="28"/>
          <w:szCs w:val="28"/>
        </w:rPr>
        <w:t>Đẩy mạnh công tác cải cách hành chính, nhất là cải cách thủ tục hành chính; xây dựng đội ngũ cán bộ, viên chức</w:t>
      </w:r>
      <w:r w:rsidR="00855E72">
        <w:rPr>
          <w:rFonts w:ascii="Times New Roman" w:hAnsi="Times New Roman" w:cs="Times New Roman"/>
          <w:sz w:val="28"/>
          <w:szCs w:val="28"/>
        </w:rPr>
        <w:t xml:space="preserve"> và người lao động</w:t>
      </w:r>
      <w:r w:rsidRPr="006313B8">
        <w:rPr>
          <w:rFonts w:ascii="Times New Roman" w:hAnsi="Times New Roman" w:cs="Times New Roman"/>
          <w:sz w:val="28"/>
          <w:szCs w:val="28"/>
        </w:rPr>
        <w:t xml:space="preserve"> trong toàn </w:t>
      </w:r>
      <w:r w:rsidR="00855E72">
        <w:rPr>
          <w:rFonts w:ascii="Times New Roman" w:hAnsi="Times New Roman" w:cs="Times New Roman"/>
          <w:sz w:val="28"/>
          <w:szCs w:val="28"/>
        </w:rPr>
        <w:t>trường</w:t>
      </w:r>
      <w:r w:rsidRPr="006313B8">
        <w:rPr>
          <w:rFonts w:ascii="Times New Roman" w:hAnsi="Times New Roman" w:cs="Times New Roman"/>
          <w:sz w:val="28"/>
          <w:szCs w:val="28"/>
        </w:rPr>
        <w:t xml:space="preserve"> nhiệt tình, trách nhiệm và hết lòng phục vụ nhân dân. Đẩy mạnh ứng dụng công nghệ thông tin, chuyển đổi số, xây dựng chính quyền điện tử, chính quyền số, nhằm góp phần xây dựng nền hành chính dân chủ, pháp quyền, hiện đại, chuyên nghiệp, công khai, minh bạch, tinh gọn, hiệu lực, hiệu quả. </w:t>
      </w:r>
    </w:p>
    <w:p w14:paraId="475EE3E4" w14:textId="6E8AC233" w:rsidR="00FE5611" w:rsidRDefault="006313B8" w:rsidP="00FE5611">
      <w:pPr>
        <w:tabs>
          <w:tab w:val="left" w:pos="1023"/>
        </w:tabs>
        <w:spacing w:line="276" w:lineRule="auto"/>
        <w:ind w:firstLine="720"/>
        <w:jc w:val="both"/>
        <w:rPr>
          <w:rFonts w:ascii="Times New Roman" w:hAnsi="Times New Roman" w:cs="Times New Roman"/>
          <w:sz w:val="28"/>
          <w:szCs w:val="28"/>
        </w:rPr>
      </w:pPr>
      <w:r w:rsidRPr="006313B8">
        <w:rPr>
          <w:rFonts w:ascii="Times New Roman" w:hAnsi="Times New Roman" w:cs="Times New Roman"/>
          <w:sz w:val="28"/>
          <w:szCs w:val="28"/>
        </w:rPr>
        <w:lastRenderedPageBreak/>
        <w:t xml:space="preserve">Thực hiện tốt phương châm “Dân biết, dân bàn, dân làm, dân kiểm tra, dân giám sát, dân thụ hưởng”, góp phần xây dựng mối quan hệ mật thiết, gắn bó giữa Đảng, chính quyền và các tổ chức đoàn thể với </w:t>
      </w:r>
      <w:r w:rsidR="00855E72">
        <w:rPr>
          <w:rFonts w:ascii="Times New Roman" w:hAnsi="Times New Roman" w:cs="Times New Roman"/>
          <w:sz w:val="28"/>
          <w:szCs w:val="28"/>
        </w:rPr>
        <w:t>phụ huynh</w:t>
      </w:r>
      <w:r w:rsidRPr="006313B8">
        <w:rPr>
          <w:rFonts w:ascii="Times New Roman" w:hAnsi="Times New Roman" w:cs="Times New Roman"/>
          <w:sz w:val="28"/>
          <w:szCs w:val="28"/>
        </w:rPr>
        <w:t xml:space="preserve">. </w:t>
      </w:r>
    </w:p>
    <w:p w14:paraId="6BB8EBF8" w14:textId="77777777" w:rsidR="00FE5611" w:rsidRPr="00FE5611" w:rsidRDefault="006313B8" w:rsidP="00FE5611">
      <w:pPr>
        <w:tabs>
          <w:tab w:val="left" w:pos="1023"/>
        </w:tabs>
        <w:spacing w:line="276" w:lineRule="auto"/>
        <w:ind w:firstLine="720"/>
        <w:jc w:val="both"/>
        <w:rPr>
          <w:rFonts w:ascii="Times New Roman" w:hAnsi="Times New Roman" w:cs="Times New Roman"/>
          <w:b/>
          <w:bCs/>
          <w:sz w:val="28"/>
          <w:szCs w:val="28"/>
        </w:rPr>
      </w:pPr>
      <w:r w:rsidRPr="00FE5611">
        <w:rPr>
          <w:rFonts w:ascii="Times New Roman" w:hAnsi="Times New Roman" w:cs="Times New Roman"/>
          <w:b/>
          <w:bCs/>
          <w:sz w:val="28"/>
          <w:szCs w:val="28"/>
        </w:rPr>
        <w:t xml:space="preserve">II. NỘI DUNG, GIẢI PHÁP </w:t>
      </w:r>
    </w:p>
    <w:p w14:paraId="3830D6CC" w14:textId="77777777" w:rsidR="007038D1" w:rsidRDefault="006313B8" w:rsidP="00FE5611">
      <w:pPr>
        <w:pStyle w:val="ListParagraph"/>
        <w:numPr>
          <w:ilvl w:val="0"/>
          <w:numId w:val="11"/>
        </w:numPr>
        <w:tabs>
          <w:tab w:val="left" w:pos="1023"/>
        </w:tabs>
        <w:spacing w:line="276" w:lineRule="auto"/>
        <w:jc w:val="both"/>
        <w:rPr>
          <w:rFonts w:ascii="Times New Roman" w:hAnsi="Times New Roman" w:cs="Times New Roman"/>
          <w:b/>
          <w:bCs/>
          <w:sz w:val="28"/>
          <w:szCs w:val="28"/>
        </w:rPr>
      </w:pPr>
      <w:r w:rsidRPr="00FE5611">
        <w:rPr>
          <w:rFonts w:ascii="Times New Roman" w:hAnsi="Times New Roman" w:cs="Times New Roman"/>
          <w:b/>
          <w:bCs/>
          <w:sz w:val="28"/>
          <w:szCs w:val="28"/>
        </w:rPr>
        <w:t>Tiếp tục tuyên truyền, quán triệt, tổ chức triển khai các quan điểm,</w:t>
      </w:r>
    </w:p>
    <w:p w14:paraId="5B79AEBC" w14:textId="0B32DC2E" w:rsidR="00FE5611" w:rsidRPr="00FE5611" w:rsidRDefault="006313B8" w:rsidP="00FE5611">
      <w:pPr>
        <w:tabs>
          <w:tab w:val="left" w:pos="1023"/>
        </w:tabs>
        <w:spacing w:line="276" w:lineRule="auto"/>
        <w:jc w:val="both"/>
        <w:rPr>
          <w:rFonts w:ascii="Times New Roman" w:hAnsi="Times New Roman" w:cs="Times New Roman"/>
          <w:b/>
          <w:bCs/>
          <w:sz w:val="28"/>
          <w:szCs w:val="28"/>
        </w:rPr>
      </w:pPr>
      <w:r w:rsidRPr="007038D1">
        <w:rPr>
          <w:rFonts w:ascii="Times New Roman" w:hAnsi="Times New Roman" w:cs="Times New Roman"/>
          <w:b/>
          <w:bCs/>
          <w:sz w:val="28"/>
          <w:szCs w:val="28"/>
        </w:rPr>
        <w:t>chủ</w:t>
      </w:r>
      <w:r w:rsidR="007038D1">
        <w:rPr>
          <w:rFonts w:ascii="Times New Roman" w:hAnsi="Times New Roman" w:cs="Times New Roman"/>
          <w:b/>
          <w:bCs/>
          <w:sz w:val="28"/>
          <w:szCs w:val="28"/>
        </w:rPr>
        <w:t xml:space="preserve"> </w:t>
      </w:r>
      <w:r w:rsidRPr="00FE5611">
        <w:rPr>
          <w:rFonts w:ascii="Times New Roman" w:hAnsi="Times New Roman" w:cs="Times New Roman"/>
          <w:b/>
          <w:bCs/>
          <w:sz w:val="28"/>
          <w:szCs w:val="28"/>
        </w:rPr>
        <w:t>trương của Đảng, pháp luật của Nhà nước về thực hiện dân chủ ở cơ sở</w:t>
      </w:r>
    </w:p>
    <w:p w14:paraId="31141FC0" w14:textId="77777777" w:rsidR="00C5589F" w:rsidRDefault="00FE5611" w:rsidP="00FE5611">
      <w:pPr>
        <w:tabs>
          <w:tab w:val="left" w:pos="1023"/>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13B8" w:rsidRPr="00FE5611">
        <w:rPr>
          <w:rFonts w:ascii="Times New Roman" w:hAnsi="Times New Roman" w:cs="Times New Roman"/>
          <w:sz w:val="28"/>
          <w:szCs w:val="28"/>
        </w:rPr>
        <w:t xml:space="preserve">Tiếp tục tăng cường quán triệt nội dung và tổ chức triển khai thực hiện các văn bản chỉ đạo của Trung ương, của tỉnh về thực hiện dân chủ ở cơ sở, trọng tâm là: Luật Thực hiện dân chủ ở cơ sở; Nghị định số 59/2023/NĐ-CP ngày 14/8/2023 của Chính phủ Quy định chi tiết một số điều của Luật Thực hiện dân chủ ở cơ sở; Chỉ thị số 22-CT/TU ngày 17/8/2007 của Ban Thường vụ Tỉnh uỷ về tiếp tục nâng cao hiệu quả thực hiện Quy chế dân chủ ở cơ sở; Quyết định số 525-QĐ/TU ngày 13/6/2017 của Ban Thường vụ Tỉnh ủy ban hành Đề án “nâng cao chất lượng, hiệu quả thực hiện dân chủ ở xã, phường, thị trấn trên địa bàn tỉnh Hòa Bình, giai đoạn 2017 - 2023”; Nghị định số 04/2015/NĐ-CP ngày 09/01/2015 của Chính phủ và Thông tư số 01/2016/TT-BNV ngày 13/01/2016 của Bộ Nội vụ về hướng dẫn một số nội dung của Nghị định số 04/2015/NĐ-CP về thực hiện dân chủ trong hoạt động của cơ quan hành chính nhà nước và đơn vị sự nghiệp công lập; Chỉ thị số 04/CT-UBND ngày 02/3/2017 của Chủ tịch Ủy ban nhân dân tỉnh về việc đẩy mạnh, nâng cao hiệu quả thực hiện Quy chế dân chủ ở cơ sở và công tác dân vận chính quyền; Thông tư số 11/2020/TT-BGDĐT ngày 19/5/2020 của Bộ Giáo dục và Đào tạo hướng dẫn thực hiện dân chủ trong hoạt động của cơ sở giáo dục công lập; Thông tư số 36/2017/TTBGDĐT ngày 28/12/2017 của Bộ GD&amp;ĐT về Quy chế thực hiện công khai đối với cơ sở giáo dục và đào tạo thuộc hệ thống giáo dục quốc dân; Kế hoạch số 10/KH-UBND ngày 19/01/2024 của Ủy ban nhân dân tỉnh Hòa Bình về thực hiện dân chủ ở cơ sở trên địa bàn tỉnh năm 2024; Kế hoạch số 100/KH-UBND ngày 26/5/2023 của Ủy ban nhân dân huyện Lạc Thủy về triển khai thi hành Luật thực hiện dân chủ ở cơ sở; Kế hoạch số 18/KH-UBND ngày 23/01/2024 của Ủy ban nhân dân huyện Lạc Thủy về thực hiện dân chủ ở cơ sở trên địa bàn huyện Lạc Thủy năm 2024. Hiệu trưởng các trường học có trách nhiệm chỉ đạo, quán triệt, triển khai có hiệu quả các văn bản của Đảng, Nhà nước về thực hiện dân chủ tới toàn thể cán bộ, công chức, viên chức trong cơ quan, nhà trường. Tổ chức Hội nghị quán triệt, phổ biến Luật Thực hiện dân chủ ở cơ sở và các văn bản liên quan. Đa dạng hóa các hình thức tuyên truyền thông qua các phương tiện thông tin đại chúng nhằm giáo dục nâng cao hiểu biết về pháp luật cho cán bộ, công chức, viên chức, tạo điều kiện để cán bộ, công chức, viên chức nắm được quyền và nghĩa vụ của mình, thực hiện quyền làm chủ, tham gia quản lý nhà nước, quản lý xã hội, từng bước  nâng cao nhận thức về dân chủ, năng lực thực hành dân chủ của cán bộ, công chức, viên chức. </w:t>
      </w:r>
      <w:r w:rsidR="007038D1">
        <w:rPr>
          <w:rFonts w:ascii="Times New Roman" w:hAnsi="Times New Roman" w:cs="Times New Roman"/>
          <w:sz w:val="28"/>
          <w:szCs w:val="28"/>
        </w:rPr>
        <w:t xml:space="preserve">                       </w:t>
      </w:r>
      <w:r w:rsidR="00C5589F">
        <w:rPr>
          <w:rFonts w:ascii="Times New Roman" w:hAnsi="Times New Roman" w:cs="Times New Roman"/>
          <w:sz w:val="28"/>
          <w:szCs w:val="28"/>
        </w:rPr>
        <w:t xml:space="preserve">                 </w:t>
      </w:r>
    </w:p>
    <w:p w14:paraId="165956E0" w14:textId="46DFD214" w:rsidR="007038D1" w:rsidRDefault="00C5589F" w:rsidP="00FE5611">
      <w:pPr>
        <w:tabs>
          <w:tab w:val="left" w:pos="1023"/>
        </w:tabs>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038D1">
        <w:rPr>
          <w:rFonts w:ascii="Times New Roman" w:hAnsi="Times New Roman" w:cs="Times New Roman"/>
          <w:b/>
          <w:bCs/>
          <w:sz w:val="28"/>
          <w:szCs w:val="28"/>
        </w:rPr>
        <w:t>2. Thực hiện tốt quy chế dân chủ trong hoạt động của cơ quan quản lý giáo dục</w:t>
      </w:r>
      <w:r>
        <w:rPr>
          <w:rFonts w:ascii="Times New Roman" w:hAnsi="Times New Roman" w:cs="Times New Roman"/>
          <w:sz w:val="28"/>
          <w:szCs w:val="28"/>
        </w:rPr>
        <w:t xml:space="preserve"> </w:t>
      </w:r>
      <w:r w:rsidR="006313B8" w:rsidRPr="007038D1">
        <w:rPr>
          <w:rFonts w:ascii="Times New Roman" w:hAnsi="Times New Roman" w:cs="Times New Roman"/>
          <w:b/>
          <w:bCs/>
          <w:sz w:val="28"/>
          <w:szCs w:val="28"/>
        </w:rPr>
        <w:t xml:space="preserve">và </w:t>
      </w:r>
      <w:r w:rsidR="00D07E73">
        <w:rPr>
          <w:rFonts w:ascii="Times New Roman" w:hAnsi="Times New Roman" w:cs="Times New Roman"/>
          <w:b/>
          <w:bCs/>
          <w:sz w:val="28"/>
          <w:szCs w:val="28"/>
        </w:rPr>
        <w:t>nhà</w:t>
      </w:r>
      <w:r w:rsidR="006313B8" w:rsidRPr="007038D1">
        <w:rPr>
          <w:rFonts w:ascii="Times New Roman" w:hAnsi="Times New Roman" w:cs="Times New Roman"/>
          <w:b/>
          <w:bCs/>
          <w:sz w:val="28"/>
          <w:szCs w:val="28"/>
        </w:rPr>
        <w:t xml:space="preserve"> trường </w:t>
      </w:r>
    </w:p>
    <w:p w14:paraId="3997D438" w14:textId="1CC450F5" w:rsidR="00A42DF5" w:rsidRDefault="007038D1" w:rsidP="00FE5611">
      <w:pPr>
        <w:tabs>
          <w:tab w:val="left" w:pos="1023"/>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13B8" w:rsidRPr="00FE5611">
        <w:rPr>
          <w:rFonts w:ascii="Times New Roman" w:hAnsi="Times New Roman" w:cs="Times New Roman"/>
          <w:sz w:val="28"/>
          <w:szCs w:val="28"/>
        </w:rPr>
        <w:t xml:space="preserve"> </w:t>
      </w:r>
      <w:r>
        <w:rPr>
          <w:rFonts w:ascii="Times New Roman" w:hAnsi="Times New Roman" w:cs="Times New Roman"/>
          <w:sz w:val="28"/>
          <w:szCs w:val="28"/>
        </w:rPr>
        <w:t>Nhà trường</w:t>
      </w:r>
      <w:r w:rsidR="006313B8" w:rsidRPr="00FE5611">
        <w:rPr>
          <w:rFonts w:ascii="Times New Roman" w:hAnsi="Times New Roman" w:cs="Times New Roman"/>
          <w:sz w:val="28"/>
          <w:szCs w:val="28"/>
        </w:rPr>
        <w:t xml:space="preserve"> triển khai thực hiện dân chủ ở cơ sở trong hoạt động gắn liền với việc bảo đảm sự lãnh đạo của tổ chức Đảng </w:t>
      </w:r>
      <w:r w:rsidR="00C523A4">
        <w:rPr>
          <w:rFonts w:ascii="Times New Roman" w:hAnsi="Times New Roman" w:cs="Times New Roman"/>
          <w:sz w:val="28"/>
          <w:szCs w:val="28"/>
        </w:rPr>
        <w:t>trong</w:t>
      </w:r>
      <w:r w:rsidR="006313B8" w:rsidRPr="00FE5611">
        <w:rPr>
          <w:rFonts w:ascii="Times New Roman" w:hAnsi="Times New Roman" w:cs="Times New Roman"/>
          <w:sz w:val="28"/>
          <w:szCs w:val="28"/>
        </w:rPr>
        <w:t xml:space="preserve"> nhà trường; chấp hành nguyên tắc tập trung dân chủ; phát huy vai trò, trách nhiệm của người đứng đầu và các tổ chức đoàn thể trong nhà trường. Phát huy quyền làm chủ của cán bộ, viên chức</w:t>
      </w:r>
      <w:r w:rsidR="00C523A4">
        <w:rPr>
          <w:rFonts w:ascii="Times New Roman" w:hAnsi="Times New Roman" w:cs="Times New Roman"/>
          <w:sz w:val="28"/>
          <w:szCs w:val="28"/>
        </w:rPr>
        <w:t xml:space="preserve"> và người lao động</w:t>
      </w:r>
      <w:r w:rsidR="006313B8" w:rsidRPr="00FE5611">
        <w:rPr>
          <w:rFonts w:ascii="Times New Roman" w:hAnsi="Times New Roman" w:cs="Times New Roman"/>
          <w:sz w:val="28"/>
          <w:szCs w:val="28"/>
        </w:rPr>
        <w:t xml:space="preserve"> tại nhà trường. Tiếp tục thực hiện nghiêm túc Chỉ thị số 29-CT/TU ngày 23/5/2014 của Ban Thường vụ Tỉnh ủy Hòa Bình về việc tăng cường kỷ luật, kỷ cương hành chính, đẩy mạnh thực hiện nếp sống văn minh, văn hóa công sở; Chỉ thị số 06/CT-UBND ngày 07/03/2022 của Ủy ban nhân dân tỉnh Hòa Bình về việc tăng cường công tác tiếp công dân, giải quyết khiếu nại, tố cáo. Quán triệt đội ngũ cán bộ, viên chức</w:t>
      </w:r>
      <w:r w:rsidR="00636022">
        <w:rPr>
          <w:rFonts w:ascii="Times New Roman" w:hAnsi="Times New Roman" w:cs="Times New Roman"/>
          <w:sz w:val="28"/>
          <w:szCs w:val="28"/>
        </w:rPr>
        <w:t xml:space="preserve"> và người lao động</w:t>
      </w:r>
      <w:r w:rsidR="006313B8" w:rsidRPr="00FE5611">
        <w:rPr>
          <w:rFonts w:ascii="Times New Roman" w:hAnsi="Times New Roman" w:cs="Times New Roman"/>
          <w:sz w:val="28"/>
          <w:szCs w:val="28"/>
        </w:rPr>
        <w:t xml:space="preserve"> chấp hành nghiêm kỷ luật, kỷ cương hành chính, nêu cao tinh thần, thái độ phục vụ nhân dân, tôn trọng quyền làm chủ của nhân dân. </w:t>
      </w:r>
    </w:p>
    <w:p w14:paraId="3E804D28" w14:textId="7658D85D" w:rsidR="00A42DF5" w:rsidRDefault="00A42DF5" w:rsidP="00FE5611">
      <w:pPr>
        <w:tabs>
          <w:tab w:val="left" w:pos="1023"/>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13B8" w:rsidRPr="00FE5611">
        <w:rPr>
          <w:rFonts w:ascii="Times New Roman" w:hAnsi="Times New Roman" w:cs="Times New Roman"/>
          <w:sz w:val="28"/>
          <w:szCs w:val="28"/>
        </w:rPr>
        <w:t xml:space="preserve">Tăng cường sự chỉ đạo, điều hành và nêu cao trách nhiệm cá nhân, nhất là người đứng đầu </w:t>
      </w:r>
      <w:r w:rsidR="00636022">
        <w:rPr>
          <w:rFonts w:ascii="Times New Roman" w:hAnsi="Times New Roman" w:cs="Times New Roman"/>
          <w:sz w:val="28"/>
          <w:szCs w:val="28"/>
        </w:rPr>
        <w:t>nhà</w:t>
      </w:r>
      <w:r w:rsidR="006313B8" w:rsidRPr="00FE5611">
        <w:rPr>
          <w:rFonts w:ascii="Times New Roman" w:hAnsi="Times New Roman" w:cs="Times New Roman"/>
          <w:sz w:val="28"/>
          <w:szCs w:val="28"/>
        </w:rPr>
        <w:t xml:space="preserve"> trường trong việc tổ chức thực hiện Quy chế dân chủ; gắn trách nhiệm của người đứng đầu với kết quả thực hiện Quy chế dân chủ của nhà trường; phân công lãnh đạo, viên chức theo dõi, kiểm tra thực hiện hiệu quả từng nhiệm vụ, nội dung trong kế hoạch đã đề ra. Chủ động đấu tranh phòng ngừa, ngăn chặn và chống các hành vi tham nhũng, lãng phí, quan liêu, phiền hà, sách nhiễu Nhân dân. Kiên quyết xử lý những hành vi lợi dụng dân chủ, vi phạm pháp luật, xâm phạm quyền, lợi ích hợp pháp của cán bộ, viên chức, người lao động và học sinh. </w:t>
      </w:r>
    </w:p>
    <w:p w14:paraId="52C0AF6D" w14:textId="345F38D3" w:rsidR="00A42DF5" w:rsidRDefault="00C5589F" w:rsidP="00FE5611">
      <w:pPr>
        <w:tabs>
          <w:tab w:val="left" w:pos="1023"/>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13B8" w:rsidRPr="00FE5611">
        <w:rPr>
          <w:rFonts w:ascii="Times New Roman" w:hAnsi="Times New Roman" w:cs="Times New Roman"/>
          <w:sz w:val="28"/>
          <w:szCs w:val="28"/>
        </w:rPr>
        <w:t xml:space="preserve">Xây dựng và thực hiện các quy chế về thực hiện dân chủ trong các hoạt động </w:t>
      </w:r>
      <w:r w:rsidR="000D51BB">
        <w:rPr>
          <w:rFonts w:ascii="Times New Roman" w:hAnsi="Times New Roman" w:cs="Times New Roman"/>
          <w:sz w:val="28"/>
          <w:szCs w:val="28"/>
        </w:rPr>
        <w:t>của</w:t>
      </w:r>
      <w:r w:rsidR="006313B8" w:rsidRPr="00FE5611">
        <w:rPr>
          <w:rFonts w:ascii="Times New Roman" w:hAnsi="Times New Roman" w:cs="Times New Roman"/>
          <w:sz w:val="28"/>
          <w:szCs w:val="28"/>
        </w:rPr>
        <w:t xml:space="preserve"> nhà trường phải cụ thể, rõ ràng, phù hợp với </w:t>
      </w:r>
      <w:r w:rsidR="00FD006B">
        <w:rPr>
          <w:rFonts w:ascii="Times New Roman" w:hAnsi="Times New Roman" w:cs="Times New Roman"/>
          <w:sz w:val="28"/>
          <w:szCs w:val="28"/>
        </w:rPr>
        <w:t>điều kiện thực tế của b</w:t>
      </w:r>
      <w:r w:rsidR="006313B8" w:rsidRPr="00FE5611">
        <w:rPr>
          <w:rFonts w:ascii="Times New Roman" w:hAnsi="Times New Roman" w:cs="Times New Roman"/>
          <w:sz w:val="28"/>
          <w:szCs w:val="28"/>
        </w:rPr>
        <w:t xml:space="preserve">nhà trường, đồng thời phải đảm bảo quyền và lợi ích hợp pháp, chính đáng của cán bộ, viên chức, người lao động và học sinh. Thường xuyên rà soát, bổ sung nội dung các quy chế về thực hiện dân chủ như: Quy chế dân chủ trong hoạt động của </w:t>
      </w:r>
      <w:r w:rsidR="00FD006B">
        <w:rPr>
          <w:rFonts w:ascii="Times New Roman" w:hAnsi="Times New Roman" w:cs="Times New Roman"/>
          <w:sz w:val="28"/>
          <w:szCs w:val="28"/>
        </w:rPr>
        <w:t>nhà trường</w:t>
      </w:r>
      <w:r w:rsidR="006313B8" w:rsidRPr="00FE5611">
        <w:rPr>
          <w:rFonts w:ascii="Times New Roman" w:hAnsi="Times New Roman" w:cs="Times New Roman"/>
          <w:sz w:val="28"/>
          <w:szCs w:val="28"/>
        </w:rPr>
        <w:t xml:space="preserve">; Quy chế quản lý, sử dụng tài chính, ngân sách; Quy chế quản lý, sử dụng và bảo vệ tài sản công; Quy chế tiếp nhận, giải quyết đơn, thư khiếu nại, tố cáo của công dân; Quy chế hoạt động của Ban Thanh tra nhân dân; Quy chế văn hóa, ứng xử... Các chế độ chính sách được cụ thể hóa bằng các quy định, quy chế, quy trình và thực hiện công khai, minh bạch bằng nhiều hình thức để cán bộ, viên chức, người lao động, học sinh, và </w:t>
      </w:r>
      <w:r w:rsidR="00586098">
        <w:rPr>
          <w:rFonts w:ascii="Times New Roman" w:hAnsi="Times New Roman" w:cs="Times New Roman"/>
          <w:sz w:val="28"/>
          <w:szCs w:val="28"/>
        </w:rPr>
        <w:t>phụ huynh</w:t>
      </w:r>
      <w:r w:rsidR="006313B8" w:rsidRPr="00FE5611">
        <w:rPr>
          <w:rFonts w:ascii="Times New Roman" w:hAnsi="Times New Roman" w:cs="Times New Roman"/>
          <w:sz w:val="28"/>
          <w:szCs w:val="28"/>
        </w:rPr>
        <w:t xml:space="preserve"> biết, thực hiện theo đúng quy định. </w:t>
      </w:r>
    </w:p>
    <w:p w14:paraId="4A5EB301" w14:textId="426CD164" w:rsidR="00C5589F" w:rsidRDefault="00C5589F" w:rsidP="00FE5611">
      <w:pPr>
        <w:tabs>
          <w:tab w:val="left" w:pos="1023"/>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13B8" w:rsidRPr="00FE5611">
        <w:rPr>
          <w:rFonts w:ascii="Times New Roman" w:hAnsi="Times New Roman" w:cs="Times New Roman"/>
          <w:sz w:val="28"/>
          <w:szCs w:val="28"/>
        </w:rPr>
        <w:t xml:space="preserve">Tăng cường công tác đào tạo, bồi dưỡng, nâng cao năng lực về chuyên môn, nghiệp vụ cho đội ngũ cán bộ, viên chức </w:t>
      </w:r>
      <w:r w:rsidR="00586098">
        <w:rPr>
          <w:rFonts w:ascii="Times New Roman" w:hAnsi="Times New Roman" w:cs="Times New Roman"/>
          <w:sz w:val="28"/>
          <w:szCs w:val="28"/>
        </w:rPr>
        <w:t xml:space="preserve">và người lao động </w:t>
      </w:r>
      <w:r w:rsidR="006313B8" w:rsidRPr="00FE5611">
        <w:rPr>
          <w:rFonts w:ascii="Times New Roman" w:hAnsi="Times New Roman" w:cs="Times New Roman"/>
          <w:sz w:val="28"/>
          <w:szCs w:val="28"/>
        </w:rPr>
        <w:t xml:space="preserve">góp phần tăng năng suất, chất lượng, hiệu quả công tác tham mưu, triển khai thực hiện các chủ trương của Đảng, chính sách pháp luật của Nhà nước và đáp ứng yêu cầu nhiệm vụ trong tình hình mới. </w:t>
      </w:r>
    </w:p>
    <w:p w14:paraId="2EC0FD34" w14:textId="2CD405EC" w:rsidR="00C5589F" w:rsidRDefault="00C5589F" w:rsidP="00FE5611">
      <w:pPr>
        <w:tabs>
          <w:tab w:val="left" w:pos="1023"/>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13B8" w:rsidRPr="00FE5611">
        <w:rPr>
          <w:rFonts w:ascii="Times New Roman" w:hAnsi="Times New Roman" w:cs="Times New Roman"/>
          <w:sz w:val="28"/>
          <w:szCs w:val="28"/>
        </w:rPr>
        <w:t>Tổ chức hội nghị gặp gỡ giữa lãnh đạo</w:t>
      </w:r>
      <w:r w:rsidR="00586098">
        <w:rPr>
          <w:rFonts w:ascii="Times New Roman" w:hAnsi="Times New Roman" w:cs="Times New Roman"/>
          <w:sz w:val="28"/>
          <w:szCs w:val="28"/>
        </w:rPr>
        <w:t xml:space="preserve"> </w:t>
      </w:r>
      <w:r w:rsidR="006313B8" w:rsidRPr="00FE5611">
        <w:rPr>
          <w:rFonts w:ascii="Times New Roman" w:hAnsi="Times New Roman" w:cs="Times New Roman"/>
          <w:sz w:val="28"/>
          <w:szCs w:val="28"/>
        </w:rPr>
        <w:t xml:space="preserve">nhà trường với cán bộ, viên chức, người lao động và </w:t>
      </w:r>
      <w:r w:rsidR="00586098">
        <w:rPr>
          <w:rFonts w:ascii="Times New Roman" w:hAnsi="Times New Roman" w:cs="Times New Roman"/>
          <w:sz w:val="28"/>
          <w:szCs w:val="28"/>
        </w:rPr>
        <w:t>phụ huynh</w:t>
      </w:r>
      <w:r w:rsidR="006313B8" w:rsidRPr="00FE5611">
        <w:rPr>
          <w:rFonts w:ascii="Times New Roman" w:hAnsi="Times New Roman" w:cs="Times New Roman"/>
          <w:sz w:val="28"/>
          <w:szCs w:val="28"/>
        </w:rPr>
        <w:t xml:space="preserve">, kịp thời giải đáp những khó khăn, vướng mắc của cán </w:t>
      </w:r>
      <w:r w:rsidR="006313B8" w:rsidRPr="00FE5611">
        <w:rPr>
          <w:rFonts w:ascii="Times New Roman" w:hAnsi="Times New Roman" w:cs="Times New Roman"/>
          <w:sz w:val="28"/>
          <w:szCs w:val="28"/>
        </w:rPr>
        <w:lastRenderedPageBreak/>
        <w:t xml:space="preserve">bộ, viên chức, người lao động và </w:t>
      </w:r>
      <w:r w:rsidR="00586098">
        <w:rPr>
          <w:rFonts w:ascii="Times New Roman" w:hAnsi="Times New Roman" w:cs="Times New Roman"/>
          <w:sz w:val="28"/>
          <w:szCs w:val="28"/>
        </w:rPr>
        <w:t>phụ huynh</w:t>
      </w:r>
      <w:r w:rsidR="006313B8" w:rsidRPr="00FE5611">
        <w:rPr>
          <w:rFonts w:ascii="Times New Roman" w:hAnsi="Times New Roman" w:cs="Times New Roman"/>
          <w:sz w:val="28"/>
          <w:szCs w:val="28"/>
        </w:rPr>
        <w:t xml:space="preserve">; tiếp thu những kiến nghị, đề xuất của cán bộ, viên chức, người lao động và </w:t>
      </w:r>
      <w:r w:rsidR="00586098">
        <w:rPr>
          <w:rFonts w:ascii="Times New Roman" w:hAnsi="Times New Roman" w:cs="Times New Roman"/>
          <w:sz w:val="28"/>
          <w:szCs w:val="28"/>
        </w:rPr>
        <w:t>phụ huynh.</w:t>
      </w:r>
    </w:p>
    <w:p w14:paraId="74B646AB" w14:textId="13B9B8FC" w:rsidR="00C5589F" w:rsidRDefault="00C5589F" w:rsidP="00FE5611">
      <w:pPr>
        <w:tabs>
          <w:tab w:val="left" w:pos="1023"/>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13B8" w:rsidRPr="00FE5611">
        <w:rPr>
          <w:rFonts w:ascii="Times New Roman" w:hAnsi="Times New Roman" w:cs="Times New Roman"/>
          <w:sz w:val="28"/>
          <w:szCs w:val="28"/>
        </w:rPr>
        <w:t>Tổ chức hội nghị cán bộ</w:t>
      </w:r>
      <w:r w:rsidR="00250DE8">
        <w:rPr>
          <w:rFonts w:ascii="Times New Roman" w:hAnsi="Times New Roman" w:cs="Times New Roman"/>
          <w:sz w:val="28"/>
          <w:szCs w:val="28"/>
        </w:rPr>
        <w:t>,</w:t>
      </w:r>
      <w:r w:rsidR="006313B8" w:rsidRPr="00FE5611">
        <w:rPr>
          <w:rFonts w:ascii="Times New Roman" w:hAnsi="Times New Roman" w:cs="Times New Roman"/>
          <w:sz w:val="28"/>
          <w:szCs w:val="28"/>
        </w:rPr>
        <w:t xml:space="preserve"> viên chức </w:t>
      </w:r>
      <w:r w:rsidR="00586098">
        <w:rPr>
          <w:rFonts w:ascii="Times New Roman" w:hAnsi="Times New Roman" w:cs="Times New Roman"/>
          <w:sz w:val="28"/>
          <w:szCs w:val="28"/>
        </w:rPr>
        <w:t>toàn</w:t>
      </w:r>
      <w:r w:rsidR="006313B8" w:rsidRPr="00FE5611">
        <w:rPr>
          <w:rFonts w:ascii="Times New Roman" w:hAnsi="Times New Roman" w:cs="Times New Roman"/>
          <w:sz w:val="28"/>
          <w:szCs w:val="28"/>
        </w:rPr>
        <w:t xml:space="preserve"> nhà trường theo đúng quy định tại Luật Thực hiện dân chủ ở cơ sở và Thông tư số 01/2016/TTBNV ngày 13/01/2016 của Bộ Nội vụ về việc hướng dẫn một số nội dung của Nghị định số 04/2015/NĐ-CP ngày 09/01/2015 của Chính phủ về thực hiện dân chủ trong hoạt động của cơ quan hành chính nhà nước và đơn vị sự nghiệp công lập; tổ chức đánh giá, phân loại cán bộ, công chức, viên chức thuộc thẩm quyền quản lý theo Nghị định 90/2020/NĐ-CP ngày 13/8/2020 của Chính phủ và Nghị định số 48/2023/NĐ-CP ngày 17/7/2023 của Chính phủ sửa đổi, bổ sung một số điều của Nghị định số 90/2020/NĐ-CP ngày 13/8/2020; triển khai đánh giá, xếp loại mức độ hoàn thành nhiệm vụ hằng tháng đối với công chức, viên chức, lao động hợp đồng theo Quyết định 2775/QĐ-UBND ngày 11/11/2020 của Ủy ban nhân dân tỉnh Hòa Bình. </w:t>
      </w:r>
    </w:p>
    <w:p w14:paraId="189E49C9" w14:textId="6400BE40" w:rsidR="0082672A" w:rsidRDefault="00C5589F" w:rsidP="00FE5611">
      <w:pPr>
        <w:tabs>
          <w:tab w:val="left" w:pos="1023"/>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13B8" w:rsidRPr="00FE5611">
        <w:rPr>
          <w:rFonts w:ascii="Times New Roman" w:hAnsi="Times New Roman" w:cs="Times New Roman"/>
          <w:sz w:val="28"/>
          <w:szCs w:val="28"/>
        </w:rPr>
        <w:t xml:space="preserve">Tổ chức sơ kết, tổng kết việc thực hiện quy chế dân chủ ở cơ sở lồng ghép trong nội dung sơ kết học kỳ và tổng kết năm học, kịp thời tuyên dương, khen thưởng và xử lý thi hành kỷ luật các biểu hiện sai phạm của cán bộ, viên chức theo đúng quy trình đảm bảo công bằng, khách quan, chính xác, nghiêm minh. </w:t>
      </w:r>
      <w:r>
        <w:rPr>
          <w:rFonts w:ascii="Times New Roman" w:hAnsi="Times New Roman" w:cs="Times New Roman"/>
          <w:sz w:val="28"/>
          <w:szCs w:val="28"/>
        </w:rPr>
        <w:t xml:space="preserve">        </w:t>
      </w:r>
      <w:r w:rsidR="0082672A">
        <w:rPr>
          <w:rFonts w:ascii="Times New Roman" w:hAnsi="Times New Roman" w:cs="Times New Roman"/>
          <w:sz w:val="28"/>
          <w:szCs w:val="28"/>
        </w:rPr>
        <w:t xml:space="preserve">   </w:t>
      </w:r>
    </w:p>
    <w:p w14:paraId="346C19CC" w14:textId="5AD0E219" w:rsidR="00C5589F" w:rsidRPr="0082672A" w:rsidRDefault="0082672A" w:rsidP="00FE5611">
      <w:pPr>
        <w:tabs>
          <w:tab w:val="left" w:pos="1023"/>
        </w:tabs>
        <w:spacing w:line="276"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Pr="0082672A">
        <w:rPr>
          <w:rFonts w:ascii="Times New Roman" w:hAnsi="Times New Roman" w:cs="Times New Roman"/>
          <w:b/>
          <w:bCs/>
          <w:sz w:val="28"/>
          <w:szCs w:val="28"/>
        </w:rPr>
        <w:t xml:space="preserve">3. Thực hiện công khai, minh bạch trong hoạt động của </w:t>
      </w:r>
      <w:r w:rsidR="007D3BB5">
        <w:rPr>
          <w:rFonts w:ascii="Times New Roman" w:hAnsi="Times New Roman" w:cs="Times New Roman"/>
          <w:b/>
          <w:bCs/>
          <w:sz w:val="28"/>
          <w:szCs w:val="28"/>
        </w:rPr>
        <w:t>nhà</w:t>
      </w:r>
      <w:r w:rsidRPr="0082672A">
        <w:rPr>
          <w:rFonts w:ascii="Times New Roman" w:hAnsi="Times New Roman" w:cs="Times New Roman"/>
          <w:b/>
          <w:bCs/>
          <w:sz w:val="28"/>
          <w:szCs w:val="28"/>
        </w:rPr>
        <w:t xml:space="preserve"> trường </w:t>
      </w:r>
    </w:p>
    <w:p w14:paraId="3689ADE9" w14:textId="0FD8E32F" w:rsidR="0082672A" w:rsidRDefault="00C5589F" w:rsidP="00FE5611">
      <w:pPr>
        <w:tabs>
          <w:tab w:val="left" w:pos="1023"/>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13B8" w:rsidRPr="00FE5611">
        <w:rPr>
          <w:rFonts w:ascii="Times New Roman" w:hAnsi="Times New Roman" w:cs="Times New Roman"/>
          <w:sz w:val="28"/>
          <w:szCs w:val="28"/>
        </w:rPr>
        <w:t>Thực hiện nghiêm túc việc niêm yết, công khai những nội dung để cán bộ, viên chức</w:t>
      </w:r>
      <w:r w:rsidR="007D3BB5">
        <w:rPr>
          <w:rFonts w:ascii="Times New Roman" w:hAnsi="Times New Roman" w:cs="Times New Roman"/>
          <w:sz w:val="28"/>
          <w:szCs w:val="28"/>
        </w:rPr>
        <w:t>, người lao động</w:t>
      </w:r>
      <w:r w:rsidR="006313B8" w:rsidRPr="00FE5611">
        <w:rPr>
          <w:rFonts w:ascii="Times New Roman" w:hAnsi="Times New Roman" w:cs="Times New Roman"/>
          <w:sz w:val="28"/>
          <w:szCs w:val="28"/>
        </w:rPr>
        <w:t xml:space="preserve"> và </w:t>
      </w:r>
      <w:r w:rsidR="007D3BB5">
        <w:rPr>
          <w:rFonts w:ascii="Times New Roman" w:hAnsi="Times New Roman" w:cs="Times New Roman"/>
          <w:sz w:val="28"/>
          <w:szCs w:val="28"/>
        </w:rPr>
        <w:t>phụ huynh</w:t>
      </w:r>
      <w:r w:rsidR="006313B8" w:rsidRPr="00FE5611">
        <w:rPr>
          <w:rFonts w:ascii="Times New Roman" w:hAnsi="Times New Roman" w:cs="Times New Roman"/>
          <w:sz w:val="28"/>
          <w:szCs w:val="28"/>
        </w:rPr>
        <w:t xml:space="preserve"> biết theo quy định. Trừ các thông tin thuộc bí mật nhà nước, bí mật công tác hoặc thông tin chưa được công khai theo quy định của pháp luật, người đứng đầu </w:t>
      </w:r>
      <w:r w:rsidR="007D3BB5">
        <w:rPr>
          <w:rFonts w:ascii="Times New Roman" w:hAnsi="Times New Roman" w:cs="Times New Roman"/>
          <w:sz w:val="28"/>
          <w:szCs w:val="28"/>
        </w:rPr>
        <w:t xml:space="preserve">nhà </w:t>
      </w:r>
      <w:r w:rsidR="006313B8" w:rsidRPr="00FE5611">
        <w:rPr>
          <w:rFonts w:ascii="Times New Roman" w:hAnsi="Times New Roman" w:cs="Times New Roman"/>
          <w:sz w:val="28"/>
          <w:szCs w:val="28"/>
        </w:rPr>
        <w:t xml:space="preserve"> trường phải công khai trong nội bộ nhà trường các nội dung sau đây: </w:t>
      </w:r>
    </w:p>
    <w:p w14:paraId="58E20A66" w14:textId="77777777" w:rsidR="0082672A" w:rsidRDefault="0082672A" w:rsidP="00FE5611">
      <w:pPr>
        <w:tabs>
          <w:tab w:val="left" w:pos="1023"/>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13B8" w:rsidRPr="00FE5611">
        <w:rPr>
          <w:rFonts w:ascii="Times New Roman" w:hAnsi="Times New Roman" w:cs="Times New Roman"/>
          <w:sz w:val="28"/>
          <w:szCs w:val="28"/>
        </w:rPr>
        <w:t xml:space="preserve"> Chủ trương, chính sách của Đảng và pháp luật của Nhà nước liên quan đến tổ chức và hoạt động của cơ quan, nhà trường; </w:t>
      </w:r>
    </w:p>
    <w:p w14:paraId="07F297CA" w14:textId="0E904DAE" w:rsidR="0082672A" w:rsidRDefault="0082672A" w:rsidP="00FE5611">
      <w:pPr>
        <w:tabs>
          <w:tab w:val="left" w:pos="1023"/>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13B8" w:rsidRPr="00FE5611">
        <w:rPr>
          <w:rFonts w:ascii="Times New Roman" w:hAnsi="Times New Roman" w:cs="Times New Roman"/>
          <w:sz w:val="28"/>
          <w:szCs w:val="28"/>
        </w:rPr>
        <w:t xml:space="preserve"> Kế hoạch công tác hằng năm, hằng quý, hằng tháng của nhà trường; </w:t>
      </w:r>
      <w:r>
        <w:rPr>
          <w:rFonts w:ascii="Times New Roman" w:hAnsi="Times New Roman" w:cs="Times New Roman"/>
          <w:sz w:val="28"/>
          <w:szCs w:val="28"/>
        </w:rPr>
        <w:t xml:space="preserve">       </w:t>
      </w:r>
      <w:r w:rsidR="006313B8" w:rsidRPr="00FE5611">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18A4F991" w14:textId="5100CA40" w:rsidR="0082672A" w:rsidRDefault="0082672A" w:rsidP="00FE5611">
      <w:pPr>
        <w:tabs>
          <w:tab w:val="left" w:pos="1023"/>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E5611">
        <w:rPr>
          <w:rFonts w:ascii="Times New Roman" w:hAnsi="Times New Roman" w:cs="Times New Roman"/>
          <w:sz w:val="28"/>
          <w:szCs w:val="28"/>
        </w:rPr>
        <w:t>Số liệu, báo cáo dự toán ngân sách nhà nước đã được cấp có thẩm</w:t>
      </w:r>
      <w:r>
        <w:rPr>
          <w:rFonts w:ascii="Times New Roman" w:hAnsi="Times New Roman" w:cs="Times New Roman"/>
          <w:sz w:val="28"/>
          <w:szCs w:val="28"/>
        </w:rPr>
        <w:t xml:space="preserve"> </w:t>
      </w:r>
      <w:r w:rsidR="006313B8" w:rsidRPr="00FE5611">
        <w:rPr>
          <w:rFonts w:ascii="Times New Roman" w:hAnsi="Times New Roman" w:cs="Times New Roman"/>
          <w:sz w:val="28"/>
          <w:szCs w:val="28"/>
        </w:rPr>
        <w:t xml:space="preserve">quyền quyết định và các nguồn tài chính khác; tình hình thực hiện dự toán ngân sách và quyết toán ngân sách hằng năm của cơ quan, nhà trường; kết quả thực hiện các kiến nghị của Kiểm toán nhà nước (nếu có); </w:t>
      </w:r>
    </w:p>
    <w:p w14:paraId="18664ADE" w14:textId="77777777" w:rsidR="00422756" w:rsidRDefault="0082672A" w:rsidP="00FE5611">
      <w:pPr>
        <w:tabs>
          <w:tab w:val="left" w:pos="1023"/>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13B8" w:rsidRPr="00FE5611">
        <w:rPr>
          <w:rFonts w:ascii="Times New Roman" w:hAnsi="Times New Roman" w:cs="Times New Roman"/>
          <w:sz w:val="28"/>
          <w:szCs w:val="28"/>
        </w:rPr>
        <w:t xml:space="preserve"> Tiêu chuẩn, định mức, thủ tục hành chính về tài sản công; tình hình đầu tư xây dựng, mua sắm, giao, thuê, sử dụng, thu hồi, điều chuyển, chuyển đổi công năng, bán, thanh lý, tiêu hủy và hình thức xử lý khác đối với tài sản công; tình hình khai thác nguồn lực tài chính từ tài sản công được giao quản lý, sử dụng; </w:t>
      </w:r>
    </w:p>
    <w:p w14:paraId="7286108C" w14:textId="77777777" w:rsidR="00422756" w:rsidRDefault="00422756" w:rsidP="00FE5611">
      <w:pPr>
        <w:tabs>
          <w:tab w:val="left" w:pos="1023"/>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13B8" w:rsidRPr="00FE5611">
        <w:rPr>
          <w:rFonts w:ascii="Times New Roman" w:hAnsi="Times New Roman" w:cs="Times New Roman"/>
          <w:sz w:val="28"/>
          <w:szCs w:val="28"/>
        </w:rPr>
        <w:t xml:space="preserve">Nguyên tắc, tiêu chí, định mức phân bổ vốn đầu tư công; nguyên tắc, tiêu chí, căn cứ xác định danh mục dự án trong kế hoạch đầu tư công trung hạn và hằng năm; kế hoạch, chương trình đầu tư công của cơ quan, nhà trường, vốn bố trí theo từng năm, tiến độ thực hiện và giải ngân vốn chương trình đầu tư công; kế hoạch phân bổ vốn đầu tư công trung hạn và hằng năm gồm danh mục dự án và mức vốn đầu tư </w:t>
      </w:r>
      <w:r w:rsidR="006313B8" w:rsidRPr="00FE5611">
        <w:rPr>
          <w:rFonts w:ascii="Times New Roman" w:hAnsi="Times New Roman" w:cs="Times New Roman"/>
          <w:sz w:val="28"/>
          <w:szCs w:val="28"/>
        </w:rPr>
        <w:lastRenderedPageBreak/>
        <w:t xml:space="preserve">công cho từng dự án; tình hình huy động các nguồn lực và nguồn vốn khác tham gia thực hiện dự án đầu tư công; tình hình và kết quả thực hiện kế hoạch, chương trình, dự án; tiến độ thực hiện và giải ngân của dự án; kết quả nghiệm thu, đánh giá chương trình, dự án; quyết toán vốn đầu tư công; </w:t>
      </w:r>
    </w:p>
    <w:p w14:paraId="7E2D0D0E" w14:textId="0ADBD64A" w:rsidR="00422756" w:rsidRDefault="00422756" w:rsidP="00FE5611">
      <w:pPr>
        <w:tabs>
          <w:tab w:val="left" w:pos="1023"/>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13B8" w:rsidRPr="00FE5611">
        <w:rPr>
          <w:rFonts w:ascii="Times New Roman" w:hAnsi="Times New Roman" w:cs="Times New Roman"/>
          <w:sz w:val="28"/>
          <w:szCs w:val="28"/>
        </w:rPr>
        <w:t xml:space="preserve"> Việc tuyển dụng, tiếp nhận, đào tạo, bồi dưỡng, điều động, bổ nhiệm, bổ nhiệm lại, luân chuyển, quy hoạch, chuyển đổi vị trí công tác; hợp đồng làm việc, thay đổi chức danh nghề nghiệp, thay đổi vị trí việc làm, chấm dứt hợp đồng làm việc; giải quyết chế độ, nâng bậc lương, nâng ngạch, đánh giá, xếp loại cán bộ, viên chức; khen thưởng, kỷ luật, nghỉ hưu đối với cán bộ, viên chức; </w:t>
      </w:r>
    </w:p>
    <w:p w14:paraId="35F2998E" w14:textId="77777777" w:rsidR="00422756" w:rsidRDefault="00422756" w:rsidP="00FE5611">
      <w:pPr>
        <w:tabs>
          <w:tab w:val="left" w:pos="1023"/>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13B8" w:rsidRPr="00FE5611">
        <w:rPr>
          <w:rFonts w:ascii="Times New Roman" w:hAnsi="Times New Roman" w:cs="Times New Roman"/>
          <w:sz w:val="28"/>
          <w:szCs w:val="28"/>
        </w:rPr>
        <w:t xml:space="preserve"> Kết luận của cấp có thẩm quyền về vụ việc tiêu cực, tham nhũng, lãng phí trong cơ quan, nhà trường; bản kê khai tài sản, thu nhập của người có nghĩa vụ phải kê khai theo quy định của pháp luật; </w:t>
      </w:r>
    </w:p>
    <w:p w14:paraId="39F5EEC8" w14:textId="77777777" w:rsidR="00422756" w:rsidRDefault="00422756" w:rsidP="00FE5611">
      <w:pPr>
        <w:tabs>
          <w:tab w:val="left" w:pos="1023"/>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13B8" w:rsidRPr="00FE5611">
        <w:rPr>
          <w:rFonts w:ascii="Times New Roman" w:hAnsi="Times New Roman" w:cs="Times New Roman"/>
          <w:sz w:val="28"/>
          <w:szCs w:val="28"/>
        </w:rPr>
        <w:t xml:space="preserve"> Kết quả thanh tra, kiểm tra, giải quyết khiếu nại, tố cáo, kiến nghị trong nội bộ cơ quan, nhà trường; </w:t>
      </w:r>
    </w:p>
    <w:p w14:paraId="6B24C3A3" w14:textId="2EB89D31" w:rsidR="00422756" w:rsidRDefault="00422756" w:rsidP="00FE5611">
      <w:pPr>
        <w:tabs>
          <w:tab w:val="left" w:pos="1023"/>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13B8" w:rsidRPr="00FE5611">
        <w:rPr>
          <w:rFonts w:ascii="Times New Roman" w:hAnsi="Times New Roman" w:cs="Times New Roman"/>
          <w:sz w:val="28"/>
          <w:szCs w:val="28"/>
        </w:rPr>
        <w:t xml:space="preserve"> Nội quy, quy chế, quy định của nhà trường; quy tắc ứng xử của người có chức vụ, quyền hạn trong cơ quan, nhà trường; </w:t>
      </w:r>
    </w:p>
    <w:p w14:paraId="5A638EFD" w14:textId="7B731F23" w:rsidR="00422756" w:rsidRDefault="00422756" w:rsidP="00FE5611">
      <w:pPr>
        <w:tabs>
          <w:tab w:val="left" w:pos="1023"/>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13B8" w:rsidRPr="00FE5611">
        <w:rPr>
          <w:rFonts w:ascii="Times New Roman" w:hAnsi="Times New Roman" w:cs="Times New Roman"/>
          <w:sz w:val="28"/>
          <w:szCs w:val="28"/>
        </w:rPr>
        <w:t>Kết quả tổng hợp ý kiến và giải trình, tiếp thu ý kiến của cán bộ, viên chức, người lao động về những nội dung cán bộ, công chức, viên chức, người lao động tham gia ý kiến.</w:t>
      </w:r>
    </w:p>
    <w:p w14:paraId="0E29CAFD" w14:textId="0A7E86B7" w:rsidR="00422756" w:rsidRDefault="00422756" w:rsidP="00FE5611">
      <w:pPr>
        <w:tabs>
          <w:tab w:val="left" w:pos="1023"/>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13B8" w:rsidRPr="00FE5611">
        <w:rPr>
          <w:rFonts w:ascii="Times New Roman" w:hAnsi="Times New Roman" w:cs="Times New Roman"/>
          <w:sz w:val="28"/>
          <w:szCs w:val="28"/>
        </w:rPr>
        <w:t xml:space="preserve"> Văn bản chỉ đạo, điều hành của cơ quan quản lý cấp trên liên quan đến hoạt động của nhà trường;</w:t>
      </w:r>
    </w:p>
    <w:p w14:paraId="081E8352" w14:textId="17EB35CA" w:rsidR="00422756" w:rsidRDefault="00422756" w:rsidP="00FE5611">
      <w:pPr>
        <w:tabs>
          <w:tab w:val="left" w:pos="1023"/>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13B8" w:rsidRPr="00FE561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B8" w:rsidRPr="00FE5611">
        <w:rPr>
          <w:rFonts w:ascii="Times New Roman" w:hAnsi="Times New Roman" w:cs="Times New Roman"/>
          <w:sz w:val="28"/>
          <w:szCs w:val="28"/>
        </w:rPr>
        <w:t xml:space="preserve"> Nội dung khác theo quy định của pháp luật hiện hành. </w:t>
      </w:r>
      <w:r w:rsidR="007D3BB5">
        <w:rPr>
          <w:rFonts w:ascii="Times New Roman" w:hAnsi="Times New Roman" w:cs="Times New Roman"/>
          <w:sz w:val="28"/>
          <w:szCs w:val="28"/>
        </w:rPr>
        <w:t>Nhà</w:t>
      </w:r>
      <w:r w:rsidR="006313B8" w:rsidRPr="00FE5611">
        <w:rPr>
          <w:rFonts w:ascii="Times New Roman" w:hAnsi="Times New Roman" w:cs="Times New Roman"/>
          <w:sz w:val="28"/>
          <w:szCs w:val="28"/>
        </w:rPr>
        <w:t xml:space="preserve"> trường đẩy mạnh việc công khai theo Thông tư số 36/2017/TT-BGDĐT ngày 28/12/2017 của Bộ GD&amp;ĐT về Quy chế thực hiện công khai đối với cơ sở giáo dục và đào tạo thuộc hệ thống giáo dục quốc dân. Các hình thức công khai thông tin bao gồm: </w:t>
      </w:r>
    </w:p>
    <w:p w14:paraId="4B0C351C" w14:textId="5737550E" w:rsidR="00422756" w:rsidRDefault="00422756" w:rsidP="00FE5611">
      <w:pPr>
        <w:tabs>
          <w:tab w:val="left" w:pos="1023"/>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13B8" w:rsidRPr="00FE5611">
        <w:rPr>
          <w:rFonts w:ascii="Times New Roman" w:hAnsi="Times New Roman" w:cs="Times New Roman"/>
          <w:sz w:val="28"/>
          <w:szCs w:val="28"/>
        </w:rPr>
        <w:t xml:space="preserve"> Niêm yết thông tin tại nhà trường;</w:t>
      </w:r>
    </w:p>
    <w:p w14:paraId="4B2DE134" w14:textId="00C6D953" w:rsidR="00422756" w:rsidRDefault="00422756" w:rsidP="00FE5611">
      <w:pPr>
        <w:tabs>
          <w:tab w:val="left" w:pos="1023"/>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13B8" w:rsidRPr="00FE561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B8" w:rsidRPr="00FE5611">
        <w:rPr>
          <w:rFonts w:ascii="Times New Roman" w:hAnsi="Times New Roman" w:cs="Times New Roman"/>
          <w:sz w:val="28"/>
          <w:szCs w:val="28"/>
        </w:rPr>
        <w:t>Thông báo qua hệ thống thông tin nội bộ hoặc đăng tải trên cổng thông tin điện tử, trang thông tin điện tử của nhà trường;</w:t>
      </w:r>
    </w:p>
    <w:p w14:paraId="5A886BB5" w14:textId="7F07B315" w:rsidR="00422756" w:rsidRDefault="00422756" w:rsidP="00FE5611">
      <w:pPr>
        <w:tabs>
          <w:tab w:val="left" w:pos="1023"/>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13B8" w:rsidRPr="00FE5611">
        <w:rPr>
          <w:rFonts w:ascii="Times New Roman" w:hAnsi="Times New Roman" w:cs="Times New Roman"/>
          <w:sz w:val="28"/>
          <w:szCs w:val="28"/>
        </w:rPr>
        <w:t xml:space="preserve"> Thông báo tại hội nghị cán bộ, viên chức của nhà trường; </w:t>
      </w:r>
      <w:r>
        <w:rPr>
          <w:rFonts w:ascii="Times New Roman" w:hAnsi="Times New Roman" w:cs="Times New Roman"/>
          <w:sz w:val="28"/>
          <w:szCs w:val="28"/>
        </w:rPr>
        <w:t xml:space="preserve">   </w:t>
      </w:r>
      <w:r w:rsidR="006313B8" w:rsidRPr="00FE5611">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538C219E" w14:textId="4D000D0B" w:rsidR="00422756" w:rsidRDefault="00422756" w:rsidP="00FE5611">
      <w:pPr>
        <w:tabs>
          <w:tab w:val="left" w:pos="1023"/>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E5611">
        <w:rPr>
          <w:rFonts w:ascii="Times New Roman" w:hAnsi="Times New Roman" w:cs="Times New Roman"/>
          <w:sz w:val="28"/>
          <w:szCs w:val="28"/>
        </w:rPr>
        <w:t>Thông báo bằng văn bản đến toàn thể cán bộ, viên chức tại nhà</w:t>
      </w:r>
      <w:r>
        <w:rPr>
          <w:rFonts w:ascii="Times New Roman" w:hAnsi="Times New Roman" w:cs="Times New Roman"/>
          <w:sz w:val="28"/>
          <w:szCs w:val="28"/>
        </w:rPr>
        <w:t xml:space="preserve"> </w:t>
      </w:r>
      <w:r w:rsidR="006313B8" w:rsidRPr="00FE5611">
        <w:rPr>
          <w:rFonts w:ascii="Times New Roman" w:hAnsi="Times New Roman" w:cs="Times New Roman"/>
          <w:sz w:val="28"/>
          <w:szCs w:val="28"/>
        </w:rPr>
        <w:t>trường;</w:t>
      </w:r>
    </w:p>
    <w:p w14:paraId="2D7151E1" w14:textId="0935A7E2" w:rsidR="00422756" w:rsidRDefault="00422756" w:rsidP="00FE5611">
      <w:pPr>
        <w:tabs>
          <w:tab w:val="left" w:pos="1023"/>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13B8" w:rsidRPr="00FE5611">
        <w:rPr>
          <w:rFonts w:ascii="Times New Roman" w:hAnsi="Times New Roman" w:cs="Times New Roman"/>
          <w:sz w:val="28"/>
          <w:szCs w:val="28"/>
        </w:rPr>
        <w:t>Thông qua người phụ trách các bộ phận của nhà trường để thông báo đến cán bộ, viên chức</w:t>
      </w:r>
      <w:r w:rsidR="00AC1E76">
        <w:rPr>
          <w:rFonts w:ascii="Times New Roman" w:hAnsi="Times New Roman" w:cs="Times New Roman"/>
          <w:sz w:val="28"/>
          <w:szCs w:val="28"/>
        </w:rPr>
        <w:t xml:space="preserve"> và người lao động.</w:t>
      </w:r>
    </w:p>
    <w:p w14:paraId="12D9F121" w14:textId="1ED236A8" w:rsidR="00422756" w:rsidRDefault="00422756" w:rsidP="00FE5611">
      <w:pPr>
        <w:tabs>
          <w:tab w:val="left" w:pos="1023"/>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13B8" w:rsidRPr="00FE5611">
        <w:rPr>
          <w:rFonts w:ascii="Times New Roman" w:hAnsi="Times New Roman" w:cs="Times New Roman"/>
          <w:sz w:val="28"/>
          <w:szCs w:val="28"/>
        </w:rPr>
        <w:t xml:space="preserve">Thông báo bằng văn bản đến tổ chức </w:t>
      </w:r>
      <w:r w:rsidR="00AC1E76">
        <w:rPr>
          <w:rFonts w:ascii="Times New Roman" w:hAnsi="Times New Roman" w:cs="Times New Roman"/>
          <w:sz w:val="28"/>
          <w:szCs w:val="28"/>
        </w:rPr>
        <w:t>Đ</w:t>
      </w:r>
      <w:r w:rsidR="006313B8" w:rsidRPr="00FE5611">
        <w:rPr>
          <w:rFonts w:ascii="Times New Roman" w:hAnsi="Times New Roman" w:cs="Times New Roman"/>
          <w:sz w:val="28"/>
          <w:szCs w:val="28"/>
        </w:rPr>
        <w:t>ảng, Ban Chấp hành Công đoàn nhà trường để thông báo đến cán bộ, viên chức</w:t>
      </w:r>
      <w:r w:rsidR="00AC1E76">
        <w:rPr>
          <w:rFonts w:ascii="Times New Roman" w:hAnsi="Times New Roman" w:cs="Times New Roman"/>
          <w:sz w:val="28"/>
          <w:szCs w:val="28"/>
        </w:rPr>
        <w:t xml:space="preserve"> và người lao động</w:t>
      </w:r>
      <w:r w:rsidR="006313B8" w:rsidRPr="00FE5611">
        <w:rPr>
          <w:rFonts w:ascii="Times New Roman" w:hAnsi="Times New Roman" w:cs="Times New Roman"/>
          <w:sz w:val="28"/>
          <w:szCs w:val="28"/>
        </w:rPr>
        <w:t xml:space="preserve"> tại nhà trường; </w:t>
      </w:r>
    </w:p>
    <w:p w14:paraId="1E341055" w14:textId="61E30550" w:rsidR="00422756" w:rsidRDefault="00422756" w:rsidP="00FE5611">
      <w:pPr>
        <w:tabs>
          <w:tab w:val="left" w:pos="1023"/>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13B8" w:rsidRPr="00FE561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B8" w:rsidRPr="00FE5611">
        <w:rPr>
          <w:rFonts w:ascii="Times New Roman" w:hAnsi="Times New Roman" w:cs="Times New Roman"/>
          <w:sz w:val="28"/>
          <w:szCs w:val="28"/>
        </w:rPr>
        <w:t>Các hình thức khác theo quy định của pháp luật hiện hành.</w:t>
      </w:r>
    </w:p>
    <w:p w14:paraId="45F433DF" w14:textId="77777777" w:rsidR="00D76238" w:rsidRDefault="00D76238" w:rsidP="00FE5611">
      <w:pPr>
        <w:tabs>
          <w:tab w:val="left" w:pos="1023"/>
        </w:tabs>
        <w:spacing w:line="276" w:lineRule="auto"/>
        <w:jc w:val="both"/>
        <w:rPr>
          <w:rFonts w:ascii="Times New Roman" w:hAnsi="Times New Roman" w:cs="Times New Roman"/>
          <w:sz w:val="28"/>
          <w:szCs w:val="28"/>
        </w:rPr>
      </w:pPr>
    </w:p>
    <w:p w14:paraId="1C773BDF" w14:textId="77777777" w:rsidR="00D76238" w:rsidRDefault="00D76238" w:rsidP="00FE5611">
      <w:pPr>
        <w:tabs>
          <w:tab w:val="left" w:pos="1023"/>
        </w:tabs>
        <w:spacing w:line="276" w:lineRule="auto"/>
        <w:jc w:val="both"/>
        <w:rPr>
          <w:rFonts w:ascii="Times New Roman" w:hAnsi="Times New Roman" w:cs="Times New Roman"/>
          <w:sz w:val="28"/>
          <w:szCs w:val="28"/>
        </w:rPr>
      </w:pPr>
    </w:p>
    <w:p w14:paraId="5007BBF9" w14:textId="1FE8459E" w:rsidR="00422756" w:rsidRPr="00422756" w:rsidRDefault="006313B8" w:rsidP="00FE5611">
      <w:pPr>
        <w:tabs>
          <w:tab w:val="left" w:pos="1023"/>
        </w:tabs>
        <w:spacing w:line="276" w:lineRule="auto"/>
        <w:jc w:val="both"/>
        <w:rPr>
          <w:rFonts w:ascii="Times New Roman" w:hAnsi="Times New Roman" w:cs="Times New Roman"/>
          <w:b/>
          <w:bCs/>
          <w:sz w:val="28"/>
          <w:szCs w:val="28"/>
        </w:rPr>
      </w:pPr>
      <w:r w:rsidRPr="00422756">
        <w:rPr>
          <w:rFonts w:ascii="Times New Roman" w:hAnsi="Times New Roman" w:cs="Times New Roman"/>
          <w:b/>
          <w:bCs/>
          <w:sz w:val="28"/>
          <w:szCs w:val="28"/>
        </w:rPr>
        <w:lastRenderedPageBreak/>
        <w:t xml:space="preserve"> </w:t>
      </w:r>
      <w:r w:rsidR="00422756" w:rsidRPr="00422756">
        <w:rPr>
          <w:rFonts w:ascii="Times New Roman" w:hAnsi="Times New Roman" w:cs="Times New Roman"/>
          <w:b/>
          <w:bCs/>
          <w:sz w:val="28"/>
          <w:szCs w:val="28"/>
        </w:rPr>
        <w:t xml:space="preserve">         </w:t>
      </w:r>
      <w:r w:rsidRPr="00422756">
        <w:rPr>
          <w:rFonts w:ascii="Times New Roman" w:hAnsi="Times New Roman" w:cs="Times New Roman"/>
          <w:b/>
          <w:bCs/>
          <w:sz w:val="28"/>
          <w:szCs w:val="28"/>
        </w:rPr>
        <w:t xml:space="preserve">4. Triển khai có hiệu quả Chỉ thị số 31-CT/TU ngày 25/7/2017 của Ban Thường vụ Tỉnh ủy về tiếp tục đẩy mạnh nâng cao chất lượng hiệu quả việc xây dựng và thực hiện quy chế dân chủ ở cơ sở. </w:t>
      </w:r>
    </w:p>
    <w:p w14:paraId="2CDB7C37" w14:textId="77777777" w:rsidR="00422756" w:rsidRDefault="00422756" w:rsidP="00FE5611">
      <w:pPr>
        <w:tabs>
          <w:tab w:val="left" w:pos="1023"/>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13B8" w:rsidRPr="00FE5611">
        <w:rPr>
          <w:rFonts w:ascii="Times New Roman" w:hAnsi="Times New Roman" w:cs="Times New Roman"/>
          <w:sz w:val="28"/>
          <w:szCs w:val="28"/>
        </w:rPr>
        <w:t xml:space="preserve">Tiếp tục triển khai, thực hiện Chỉ thị số 31-CT/TU ngày 25/7/2017 của Ban Thường vụ Tỉnh ủy về tiếp tục đẩy mạnh nâng cao chất lượng hiệu quả việc xây dựng và thực hiện Quy chế dân chủ ở cơ sở tại cơ quan, nhà trường với những cách làm thiết thực, hiệu quả. Kịp thời kiện toàn và nâng cao chất lượng hoạt động của Ban Chỉ đạo thực hiện dân chủ ở cơ sở trong các đơn vị, trường học; quy định rõ trách nhiệm của các thành viên Ban Chỉ đạo trong việc thực hiện dân chủ theo lĩnh vực được phân công. </w:t>
      </w:r>
    </w:p>
    <w:p w14:paraId="6AF51104" w14:textId="34A09E41" w:rsidR="00422756" w:rsidRDefault="00422756" w:rsidP="00FE5611">
      <w:pPr>
        <w:tabs>
          <w:tab w:val="left" w:pos="1023"/>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13B8" w:rsidRPr="00FE5611">
        <w:rPr>
          <w:rFonts w:ascii="Times New Roman" w:hAnsi="Times New Roman" w:cs="Times New Roman"/>
          <w:sz w:val="28"/>
          <w:szCs w:val="28"/>
        </w:rPr>
        <w:t xml:space="preserve">Tổ chức rà soát, bổ sung xây dựng hoàn thiện quy chế về dân chủ trong các lĩnh vực hoạt động cụ thể của nhà trường, nhất là các lĩnh vực liên quan trực tiếp đến quyền lợi của cán bộ, viên chức và </w:t>
      </w:r>
      <w:r w:rsidR="00D87ED1">
        <w:rPr>
          <w:rFonts w:ascii="Times New Roman" w:hAnsi="Times New Roman" w:cs="Times New Roman"/>
          <w:sz w:val="28"/>
          <w:szCs w:val="28"/>
        </w:rPr>
        <w:t>học sinh</w:t>
      </w:r>
      <w:r w:rsidR="006313B8" w:rsidRPr="00FE5611">
        <w:rPr>
          <w:rFonts w:ascii="Times New Roman" w:hAnsi="Times New Roman" w:cs="Times New Roman"/>
          <w:sz w:val="28"/>
          <w:szCs w:val="28"/>
        </w:rPr>
        <w:t xml:space="preserve"> Gắn việc thực hiện Quy chế dân chủ ở cơ sở với đẩy mạnh thực hiện nhiệm vụ chính trị, nhiệm vụ chuyên môn với cải cách hành chính và triển khai học tập làm theo tư tưởng, đạo đức, phong cách Hồ Chí Minh. </w:t>
      </w:r>
    </w:p>
    <w:p w14:paraId="33CACB48" w14:textId="7AA7E48B" w:rsidR="00422756" w:rsidRDefault="00422756" w:rsidP="00FE5611">
      <w:pPr>
        <w:tabs>
          <w:tab w:val="left" w:pos="1023"/>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13B8" w:rsidRPr="00FE5611">
        <w:rPr>
          <w:rFonts w:ascii="Times New Roman" w:hAnsi="Times New Roman" w:cs="Times New Roman"/>
          <w:sz w:val="28"/>
          <w:szCs w:val="28"/>
        </w:rPr>
        <w:t>Tăng cường hoạt động kiểm tra, giám sát việc thực hiện trách nhiệm nêu gương của người đứng đầu, ý thức chấp hành và gương mẫu thực hiện của đảng viên, cán bộ, viên chức</w:t>
      </w:r>
      <w:r w:rsidR="00D87ED1">
        <w:rPr>
          <w:rFonts w:ascii="Times New Roman" w:hAnsi="Times New Roman" w:cs="Times New Roman"/>
          <w:sz w:val="28"/>
          <w:szCs w:val="28"/>
        </w:rPr>
        <w:t xml:space="preserve"> và người lao động</w:t>
      </w:r>
      <w:r w:rsidR="006313B8" w:rsidRPr="00FE5611">
        <w:rPr>
          <w:rFonts w:ascii="Times New Roman" w:hAnsi="Times New Roman" w:cs="Times New Roman"/>
          <w:sz w:val="28"/>
          <w:szCs w:val="28"/>
        </w:rPr>
        <w:t xml:space="preserve">. </w:t>
      </w:r>
    </w:p>
    <w:p w14:paraId="4B364C44" w14:textId="1C2A01CD" w:rsidR="00422756" w:rsidRPr="00422756" w:rsidRDefault="00422756" w:rsidP="00FE5611">
      <w:pPr>
        <w:tabs>
          <w:tab w:val="left" w:pos="1023"/>
        </w:tabs>
        <w:spacing w:line="276"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006313B8" w:rsidRPr="00422756">
        <w:rPr>
          <w:rFonts w:ascii="Times New Roman" w:hAnsi="Times New Roman" w:cs="Times New Roman"/>
          <w:b/>
          <w:bCs/>
          <w:sz w:val="28"/>
          <w:szCs w:val="28"/>
        </w:rPr>
        <w:t xml:space="preserve">5. Gắn thực hiện dân chủ với phát triển, nâng cao chất lượng GD&amp;ĐT </w:t>
      </w:r>
    </w:p>
    <w:p w14:paraId="33DD22E0" w14:textId="77777777" w:rsidR="00C22EA6" w:rsidRDefault="00422756" w:rsidP="00FE5611">
      <w:pPr>
        <w:tabs>
          <w:tab w:val="left" w:pos="1023"/>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13B8" w:rsidRPr="00FE5611">
        <w:rPr>
          <w:rFonts w:ascii="Times New Roman" w:hAnsi="Times New Roman" w:cs="Times New Roman"/>
          <w:sz w:val="28"/>
          <w:szCs w:val="28"/>
        </w:rPr>
        <w:t xml:space="preserve">Tiếp tục triển khai, thực hiện Nghị định số 04/2015/NĐ-CP ngày 09/01/2015 của Chính phủ về thực hiện dân chủ trong hoạt động của cơ quan hành chính nhà nước, đơn vị sự nghiệp công lập; Thông tư số 01/2016/TT-BNV ngày 13/01/2016 vủa Bộ Nội vụ hướng dẫn một số nội dung của Nghị định số 04/2015/NĐ-CP ngày 09/01/2015 của Chính phủ về thực hiện dân chủ trong hoạt động của cơ quan hành chính nhà nước, đơn vị sự nghiệp công lập; Kế hoạch số 132/KH-UBND ngày 20/9/2017 của Ủy ban nhân dân tỉnh Hòa Bình về thực hiện Chỉ thị số 31-CT/TU ngày 25/7/2017 của Ban Thường vụ Tỉnh ủy về nâng cao chất lượng, hiệu quả việc xây dựng và thực hiện quy chế dân chủ ở cơ sở, nhất là việc công khai, minh bạch các thủ tục hành chính, các loại phí, lệ phí và các quy định của pháp luật gắn với đẩy mạnh phát triển giáo dục và đào tạo. </w:t>
      </w:r>
    </w:p>
    <w:p w14:paraId="3E10E79E" w14:textId="6BE3A34E" w:rsidR="00C22EA6" w:rsidRDefault="00C22EA6" w:rsidP="00FE5611">
      <w:pPr>
        <w:tabs>
          <w:tab w:val="left" w:pos="1023"/>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13B8" w:rsidRPr="00FE5611">
        <w:rPr>
          <w:rFonts w:ascii="Times New Roman" w:hAnsi="Times New Roman" w:cs="Times New Roman"/>
          <w:sz w:val="28"/>
          <w:szCs w:val="28"/>
        </w:rPr>
        <w:t xml:space="preserve">Chỉ đạo thực hiện các </w:t>
      </w:r>
      <w:r w:rsidR="006521F6">
        <w:rPr>
          <w:rFonts w:ascii="Times New Roman" w:hAnsi="Times New Roman" w:cs="Times New Roman"/>
          <w:sz w:val="28"/>
          <w:szCs w:val="28"/>
        </w:rPr>
        <w:t>N</w:t>
      </w:r>
      <w:r w:rsidR="006313B8" w:rsidRPr="00FE5611">
        <w:rPr>
          <w:rFonts w:ascii="Times New Roman" w:hAnsi="Times New Roman" w:cs="Times New Roman"/>
          <w:sz w:val="28"/>
          <w:szCs w:val="28"/>
        </w:rPr>
        <w:t xml:space="preserve">ghị quyết, </w:t>
      </w:r>
      <w:r w:rsidR="006521F6">
        <w:rPr>
          <w:rFonts w:ascii="Times New Roman" w:hAnsi="Times New Roman" w:cs="Times New Roman"/>
          <w:sz w:val="28"/>
          <w:szCs w:val="28"/>
        </w:rPr>
        <w:t>C</w:t>
      </w:r>
      <w:r w:rsidR="006313B8" w:rsidRPr="00FE5611">
        <w:rPr>
          <w:rFonts w:ascii="Times New Roman" w:hAnsi="Times New Roman" w:cs="Times New Roman"/>
          <w:sz w:val="28"/>
          <w:szCs w:val="28"/>
        </w:rPr>
        <w:t xml:space="preserve">hỉ thị của Đảng, pháp luật của Nhà nước, các văn bản chỉ đạo của Chính phủ, Bộ GD&amp;ĐT, Tỉnh ủy, Hội đồng nhân dân, Ủy ban nhân dân tỉnh về lĩnh vực GD&amp;ĐT. Tập trung thực hiện Nghị quyết Đại hội Đảng các cấp, xây dựng các kế hoạch, chương trình hành động thực hiện Nghị quyết Đại hội đại biểu toàn quốc lần thứ XIII của Đảng, Nghị quyết số 04-NQ/ĐH ngày 03/10/2020 của Đại hội đại biểu Đảng bộ tỉnh Hòa Bình khóa XVII, nhiệm kỳ 2020-2025. Tiếp tục chỉ đạo thực hiện Nghị quyết số 29-NQ/TW ngày 04/11/2013 của Ban Chấp hành Trung ương Đảng về đổi mới căn bản, toàn diện 7 giáo dục và đào </w:t>
      </w:r>
      <w:r w:rsidR="006313B8" w:rsidRPr="00FE5611">
        <w:rPr>
          <w:rFonts w:ascii="Times New Roman" w:hAnsi="Times New Roman" w:cs="Times New Roman"/>
          <w:sz w:val="28"/>
          <w:szCs w:val="28"/>
        </w:rPr>
        <w:lastRenderedPageBreak/>
        <w:t xml:space="preserve">tạo đáp ứng yêu cầu công nghiệp hóa, hiện đại hóa đất nước trong điều kiện kinh tế thị trường định hướng xã hội chủ nghĩa và hội nhập quốc tế; Kết luận số 51-KL/TW ngày 30/05/2019 của Ban Bí thư về tiếp tục thực hiện Nghị quyết Trung ương 8 khóa XI về đổi mới căn bản, toàn diện giáo dục và đào tạo đáp ứng yêu cầu công nghiệp hóa, hiện đại hóa trong điều kiện kinh tế thị trường định hướng xã hội chủ nghĩa và hội nhập quốc tế; Chỉ thị số 05-CT/TW ngày 15/5/2016 của Bộ Chính trị về đẩy mạnh học tập và làm theo tư tưởng, đạo đức, phong cách Hồ Chí Minh; Nghị quyết số 04-NQ/TW ngày 30/10/2016 của Ban Chấp hành Trung ương khóa XII về tăng cường xây dựng, chỉnh đốn Đảng; ngăn chặn, đẩy lùi sự suy thoái về tư tưởng chính trị, đạo đức, lối sống, những biểu hiện “tự diễn biến”, “tự chuyển hóa” trong nội bộ; Kế hoạch của Ủy ban nhân dân tỉnh thực hiện Đề án “Tăng cường giáo dục lý tưởng cách mạng, đạo đức, lối sống cho thanh niên, thiếu niên và nhi đồng giai đoạn 2015-2030”. </w:t>
      </w:r>
    </w:p>
    <w:p w14:paraId="416BF39B" w14:textId="61C2D0C4" w:rsidR="00C22EA6" w:rsidRDefault="00C22EA6" w:rsidP="00FE5611">
      <w:pPr>
        <w:tabs>
          <w:tab w:val="left" w:pos="1023"/>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13B8" w:rsidRPr="00FE5611">
        <w:rPr>
          <w:rFonts w:ascii="Times New Roman" w:hAnsi="Times New Roman" w:cs="Times New Roman"/>
          <w:sz w:val="28"/>
          <w:szCs w:val="28"/>
        </w:rPr>
        <w:t xml:space="preserve">Đẩy mạnh cải cách hành chính về GD&amp;ĐT. Tiếp tục thực hiện có hiệu quả Quyết định số 2211/QĐ-SGD&amp;ĐT ngày 17/11/2021 của Sở GD&amp;ĐT về việc ban hành Kế hoạch cải cách hành chính ngành Giáo dục và Đào tạo giai đoạn 2021- 2025; Kế hoạch truyền thông cải cách hành chính ngành Giáo dục và Đào tạo giai đoạn 2022-2025; Kế hoạch cải cách hành chính ngành Giáo dục và Đào tạo năm 2024. Tập trung chỉ đạo công tác cải cách hành chính, nâng cao xếp hạng mức độ chỉ số cải cách hành chính; sử dụng triệt để chứng thư số, chữ ký số, tích hợp phần mềm nghiệp vụ tại </w:t>
      </w:r>
      <w:r w:rsidR="006521F6">
        <w:rPr>
          <w:rFonts w:ascii="Times New Roman" w:hAnsi="Times New Roman" w:cs="Times New Roman"/>
          <w:sz w:val="28"/>
          <w:szCs w:val="28"/>
        </w:rPr>
        <w:t>nhà</w:t>
      </w:r>
      <w:r w:rsidR="006313B8" w:rsidRPr="00FE5611">
        <w:rPr>
          <w:rFonts w:ascii="Times New Roman" w:hAnsi="Times New Roman" w:cs="Times New Roman"/>
          <w:sz w:val="28"/>
          <w:szCs w:val="28"/>
        </w:rPr>
        <w:t xml:space="preserve"> trường nhằm xây dựng chính phủ điện tử đáp ứng yêu cầu đổi mới trong công tác quản lý giáo dục.</w:t>
      </w:r>
    </w:p>
    <w:p w14:paraId="0E4D40E9" w14:textId="1C47BEBA" w:rsidR="00C22EA6" w:rsidRDefault="00C22EA6" w:rsidP="00FE5611">
      <w:pPr>
        <w:tabs>
          <w:tab w:val="left" w:pos="1023"/>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13B8" w:rsidRPr="00FE5611">
        <w:rPr>
          <w:rFonts w:ascii="Times New Roman" w:hAnsi="Times New Roman" w:cs="Times New Roman"/>
          <w:sz w:val="28"/>
          <w:szCs w:val="28"/>
        </w:rPr>
        <w:t xml:space="preserve"> Đẩy mạnh thực hiện cuộc vận động “Mỗi thầy giáo, cô giáo là một tấm gương đạo đức, tự học và sáng tạo” và phong trào thi đua “Đổi mới, sáng tạo trong quản lý, giảng dạy và học tập”, gắn việc thực hiện dân chủ ở cơ sở với công tác dân vận nhằm tăng cường sức mạnh đại đoàn kết các dân tộc, thúc đẩy phát triển GD&amp;ĐT</w:t>
      </w:r>
      <w:r w:rsidR="006521F6">
        <w:rPr>
          <w:rFonts w:ascii="Times New Roman" w:hAnsi="Times New Roman" w:cs="Times New Roman"/>
          <w:sz w:val="28"/>
          <w:szCs w:val="28"/>
        </w:rPr>
        <w:t xml:space="preserve"> tạih đại phương</w:t>
      </w:r>
      <w:r w:rsidR="006313B8" w:rsidRPr="00FE5611">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0F71402C" w14:textId="68BB19E6" w:rsidR="00C22EA6" w:rsidRDefault="00C22EA6" w:rsidP="00FE5611">
      <w:pPr>
        <w:tabs>
          <w:tab w:val="left" w:pos="1023"/>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E5611">
        <w:rPr>
          <w:rFonts w:ascii="Times New Roman" w:hAnsi="Times New Roman" w:cs="Times New Roman"/>
          <w:sz w:val="28"/>
          <w:szCs w:val="28"/>
        </w:rPr>
        <w:t>Công khai các văn bản chỉ đạo của Đảng, Nhà nước và của tỉnh về lĩnh vực</w:t>
      </w:r>
    </w:p>
    <w:p w14:paraId="0626916D" w14:textId="6C0DFA36" w:rsidR="00C22EA6" w:rsidRDefault="006313B8" w:rsidP="00FE5611">
      <w:pPr>
        <w:tabs>
          <w:tab w:val="left" w:pos="1023"/>
        </w:tabs>
        <w:spacing w:line="276" w:lineRule="auto"/>
        <w:jc w:val="both"/>
        <w:rPr>
          <w:rFonts w:ascii="Times New Roman" w:hAnsi="Times New Roman" w:cs="Times New Roman"/>
          <w:sz w:val="28"/>
          <w:szCs w:val="28"/>
        </w:rPr>
      </w:pPr>
      <w:r w:rsidRPr="00FE5611">
        <w:rPr>
          <w:rFonts w:ascii="Times New Roman" w:hAnsi="Times New Roman" w:cs="Times New Roman"/>
          <w:sz w:val="28"/>
          <w:szCs w:val="28"/>
        </w:rPr>
        <w:t xml:space="preserve">GD&amp;ĐT. Tập trung vào chiến lược phát triển </w:t>
      </w:r>
      <w:r w:rsidR="00CA08D5">
        <w:rPr>
          <w:rFonts w:ascii="Times New Roman" w:hAnsi="Times New Roman" w:cs="Times New Roman"/>
          <w:sz w:val="28"/>
          <w:szCs w:val="28"/>
        </w:rPr>
        <w:t>Giáo dục của nhà trường</w:t>
      </w:r>
      <w:r w:rsidRPr="00FE5611">
        <w:rPr>
          <w:rFonts w:ascii="Times New Roman" w:hAnsi="Times New Roman" w:cs="Times New Roman"/>
          <w:sz w:val="28"/>
          <w:szCs w:val="28"/>
        </w:rPr>
        <w:t>; công tác tuyển sin</w:t>
      </w:r>
      <w:r w:rsidR="00CA08D5">
        <w:rPr>
          <w:rFonts w:ascii="Times New Roman" w:hAnsi="Times New Roman" w:cs="Times New Roman"/>
          <w:sz w:val="28"/>
          <w:szCs w:val="28"/>
        </w:rPr>
        <w:t>h</w:t>
      </w:r>
      <w:r w:rsidRPr="00FE5611">
        <w:rPr>
          <w:rFonts w:ascii="Times New Roman" w:hAnsi="Times New Roman" w:cs="Times New Roman"/>
          <w:sz w:val="28"/>
          <w:szCs w:val="28"/>
        </w:rPr>
        <w:t xml:space="preserve">; cơ sở vật chất, trang thiết bị, kỹ thuật phục vụ công tác quản lý, dạy và học; công tác quy hoạch mạng lưới trường lớp, khai thác có hiệu quả các nguồn lực nhằm nâng cao chất lượng giáo dục và đào tạo; các khoản thu nộp đầu năm học… </w:t>
      </w:r>
      <w:r w:rsidR="006521F6">
        <w:rPr>
          <w:rFonts w:ascii="Times New Roman" w:hAnsi="Times New Roman" w:cs="Times New Roman"/>
          <w:sz w:val="28"/>
          <w:szCs w:val="28"/>
        </w:rPr>
        <w:t>t</w:t>
      </w:r>
      <w:r w:rsidRPr="00FE5611">
        <w:rPr>
          <w:rFonts w:ascii="Times New Roman" w:hAnsi="Times New Roman" w:cs="Times New Roman"/>
          <w:sz w:val="28"/>
          <w:szCs w:val="28"/>
        </w:rPr>
        <w:t xml:space="preserve">ránh gây bức xúc trong dư luận. </w:t>
      </w:r>
      <w:r w:rsidR="006521F6">
        <w:rPr>
          <w:rFonts w:ascii="Times New Roman" w:hAnsi="Times New Roman" w:cs="Times New Roman"/>
          <w:sz w:val="28"/>
          <w:szCs w:val="28"/>
        </w:rPr>
        <w:t>Nhà</w:t>
      </w:r>
      <w:r w:rsidRPr="00FE5611">
        <w:rPr>
          <w:rFonts w:ascii="Times New Roman" w:hAnsi="Times New Roman" w:cs="Times New Roman"/>
          <w:sz w:val="28"/>
          <w:szCs w:val="28"/>
        </w:rPr>
        <w:t xml:space="preserve"> trường  thực hiện công khai tại đơn vị phải đảm bảo đầy đủ các nội dung, hình thức và thời điểm công khai quy định trong Thông tư số 36/2017/TT-BGDĐT ngày 28/12/2017 của Bộ GD&amp;ĐT ban hành Quy chế thực hiện công khai đối với cơ sở giáo dục và đào tạo thuộc hệ thống giáo dục quốc dân; Thông tư số 11/2020/TT-BGDĐT ngày 19/5/2020 của Bộ GD&amp;ĐT hướng dẫn thực hiện dân chủ trong hoạt động của cơ sở giáo dục công lập và các quy định hiện hành. </w:t>
      </w:r>
    </w:p>
    <w:p w14:paraId="6E50F700" w14:textId="0158EDB7" w:rsidR="00DB36B1" w:rsidRPr="00FE5611" w:rsidRDefault="00C22EA6" w:rsidP="00FE5611">
      <w:pPr>
        <w:tabs>
          <w:tab w:val="left" w:pos="1023"/>
        </w:tabs>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313B8" w:rsidRPr="00FE561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B8" w:rsidRPr="00FE5611">
        <w:rPr>
          <w:rFonts w:ascii="Times New Roman" w:hAnsi="Times New Roman" w:cs="Times New Roman"/>
          <w:sz w:val="28"/>
          <w:szCs w:val="28"/>
        </w:rPr>
        <w:t>Phối hợp</w:t>
      </w:r>
      <w:r w:rsidR="00062DD4">
        <w:rPr>
          <w:rFonts w:ascii="Times New Roman" w:hAnsi="Times New Roman" w:cs="Times New Roman"/>
          <w:sz w:val="28"/>
          <w:szCs w:val="28"/>
        </w:rPr>
        <w:t xml:space="preserve"> với</w:t>
      </w:r>
      <w:r w:rsidR="006313B8" w:rsidRPr="00FE5611">
        <w:rPr>
          <w:rFonts w:ascii="Times New Roman" w:hAnsi="Times New Roman" w:cs="Times New Roman"/>
          <w:sz w:val="28"/>
          <w:szCs w:val="28"/>
        </w:rPr>
        <w:t xml:space="preserve"> các tổ chức đoàn thể tham gia giám sát theo Quyết định số 217-QĐ/TW ngày 12/12/2013 của Bộ Chính trị, phát huy vai trò giám sát của các đoàn thể tham gia trực tiếp vào các chương trình phát triển kinh tế - xã hội, xây dựng nông thôn mới,... phù hợp với chức năng, nhiệm vụ được giao và các quy định của pháp luật. Tăng cường công tác kiểm tra thực hiện dân chủ ở cơ sở tại </w:t>
      </w:r>
      <w:r w:rsidR="00062DD4">
        <w:rPr>
          <w:rFonts w:ascii="Times New Roman" w:hAnsi="Times New Roman" w:cs="Times New Roman"/>
          <w:sz w:val="28"/>
          <w:szCs w:val="28"/>
        </w:rPr>
        <w:t>nhà</w:t>
      </w:r>
      <w:r w:rsidR="006313B8" w:rsidRPr="00FE5611">
        <w:rPr>
          <w:rFonts w:ascii="Times New Roman" w:hAnsi="Times New Roman" w:cs="Times New Roman"/>
          <w:sz w:val="28"/>
          <w:szCs w:val="28"/>
        </w:rPr>
        <w:t xml:space="preserve"> trường </w:t>
      </w:r>
    </w:p>
    <w:p w14:paraId="64D702F3" w14:textId="3479F1D2" w:rsidR="00A701A2" w:rsidRDefault="003F1AC5" w:rsidP="0071404C">
      <w:pPr>
        <w:tabs>
          <w:tab w:val="left" w:pos="1023"/>
        </w:tabs>
        <w:spacing w:line="276" w:lineRule="auto"/>
        <w:ind w:left="828"/>
        <w:jc w:val="both"/>
        <w:rPr>
          <w:rFonts w:ascii="Times New Roman" w:eastAsia="Times New Roman" w:hAnsi="Times New Roman"/>
          <w:sz w:val="28"/>
        </w:rPr>
      </w:pPr>
      <w:r>
        <w:rPr>
          <w:rFonts w:ascii="Times New Roman" w:eastAsia="Times New Roman" w:hAnsi="Times New Roman"/>
          <w:b/>
          <w:sz w:val="28"/>
        </w:rPr>
        <w:t>III.</w:t>
      </w:r>
      <w:r w:rsidR="007654D2">
        <w:rPr>
          <w:rFonts w:ascii="Times New Roman" w:eastAsia="Times New Roman" w:hAnsi="Times New Roman"/>
          <w:b/>
          <w:sz w:val="28"/>
        </w:rPr>
        <w:t xml:space="preserve"> </w:t>
      </w:r>
      <w:r>
        <w:rPr>
          <w:rFonts w:ascii="Times New Roman" w:eastAsia="Times New Roman" w:hAnsi="Times New Roman"/>
          <w:b/>
          <w:sz w:val="28"/>
        </w:rPr>
        <w:t>TỔ CHỨC THỰC HIỆN</w:t>
      </w:r>
    </w:p>
    <w:p w14:paraId="2368837B" w14:textId="24A00593" w:rsidR="00A701A2" w:rsidRDefault="00A701A2" w:rsidP="00C22EA6">
      <w:pPr>
        <w:spacing w:line="276" w:lineRule="auto"/>
        <w:ind w:left="260" w:firstLine="717"/>
        <w:jc w:val="both"/>
        <w:rPr>
          <w:rFonts w:ascii="Times New Roman" w:eastAsia="Times New Roman" w:hAnsi="Times New Roman"/>
          <w:sz w:val="28"/>
        </w:rPr>
      </w:pPr>
      <w:r>
        <w:rPr>
          <w:rFonts w:ascii="Times New Roman" w:eastAsia="Times New Roman" w:hAnsi="Times New Roman"/>
          <w:sz w:val="28"/>
        </w:rPr>
        <w:t xml:space="preserve">Nhà trường xây dựng Kế hoạch </w:t>
      </w:r>
      <w:r w:rsidR="00C22EA6">
        <w:rPr>
          <w:rFonts w:ascii="Times New Roman" w:eastAsia="Times New Roman" w:hAnsi="Times New Roman"/>
          <w:sz w:val="28"/>
        </w:rPr>
        <w:t>thực hiện</w:t>
      </w:r>
      <w:r w:rsidR="00062DD4">
        <w:rPr>
          <w:rFonts w:ascii="Times New Roman" w:eastAsia="Times New Roman" w:hAnsi="Times New Roman"/>
          <w:sz w:val="28"/>
        </w:rPr>
        <w:t xml:space="preserve"> công tác</w:t>
      </w:r>
      <w:r w:rsidR="00C22EA6">
        <w:rPr>
          <w:rFonts w:ascii="Times New Roman" w:eastAsia="Times New Roman" w:hAnsi="Times New Roman"/>
          <w:sz w:val="28"/>
        </w:rPr>
        <w:t xml:space="preserve"> dân chủ ở cơ sở</w:t>
      </w:r>
      <w:r>
        <w:rPr>
          <w:rFonts w:ascii="Times New Roman" w:eastAsia="Times New Roman" w:hAnsi="Times New Roman"/>
          <w:sz w:val="28"/>
        </w:rPr>
        <w:t xml:space="preserve"> và tổ chức triển khai thực hiện với những hình thức phù hợp với </w:t>
      </w:r>
      <w:r w:rsidR="007654D2">
        <w:rPr>
          <w:rFonts w:ascii="Times New Roman" w:eastAsia="Times New Roman" w:hAnsi="Times New Roman"/>
          <w:sz w:val="28"/>
        </w:rPr>
        <w:t>điều kiện</w:t>
      </w:r>
      <w:r>
        <w:rPr>
          <w:rFonts w:ascii="Times New Roman" w:eastAsia="Times New Roman" w:hAnsi="Times New Roman"/>
          <w:sz w:val="28"/>
        </w:rPr>
        <w:t xml:space="preserve"> thực tế của nhà trường</w:t>
      </w:r>
      <w:r w:rsidR="00C22EA6">
        <w:rPr>
          <w:rFonts w:ascii="Times New Roman" w:eastAsia="Times New Roman" w:hAnsi="Times New Roman"/>
          <w:sz w:val="28"/>
        </w:rPr>
        <w:t xml:space="preserve"> </w:t>
      </w:r>
      <w:r w:rsidR="00062DD4">
        <w:rPr>
          <w:rFonts w:ascii="Times New Roman" w:eastAsia="Times New Roman" w:hAnsi="Times New Roman"/>
          <w:sz w:val="28"/>
        </w:rPr>
        <w:t>đồng thời</w:t>
      </w:r>
      <w:r w:rsidR="007654D2">
        <w:rPr>
          <w:rFonts w:ascii="Times New Roman" w:eastAsia="Times New Roman" w:hAnsi="Times New Roman"/>
          <w:sz w:val="28"/>
        </w:rPr>
        <w:t xml:space="preserve"> báo cáo cấp có thẩm quyền đúng thời gian quy định</w:t>
      </w:r>
      <w:r>
        <w:rPr>
          <w:rFonts w:ascii="Times New Roman" w:eastAsia="Times New Roman" w:hAnsi="Times New Roman"/>
          <w:sz w:val="28"/>
        </w:rPr>
        <w:t>.</w:t>
      </w:r>
    </w:p>
    <w:p w14:paraId="47A166A7" w14:textId="410A2725" w:rsidR="00A701A2" w:rsidRPr="003F1AC5" w:rsidRDefault="00A701A2" w:rsidP="00C22EA6">
      <w:pPr>
        <w:spacing w:line="276" w:lineRule="auto"/>
        <w:ind w:left="260" w:firstLine="717"/>
        <w:jc w:val="both"/>
        <w:rPr>
          <w:rFonts w:ascii="Times New Roman" w:eastAsia="Times New Roman" w:hAnsi="Times New Roman"/>
          <w:sz w:val="28"/>
        </w:rPr>
      </w:pPr>
      <w:r>
        <w:rPr>
          <w:rFonts w:ascii="Times New Roman" w:eastAsia="Times New Roman" w:hAnsi="Times New Roman"/>
          <w:sz w:val="28"/>
        </w:rPr>
        <w:t xml:space="preserve">Trên đây là </w:t>
      </w:r>
      <w:r w:rsidR="00C22EA6">
        <w:rPr>
          <w:rFonts w:ascii="Times New Roman" w:eastAsia="Times New Roman" w:hAnsi="Times New Roman"/>
          <w:sz w:val="28"/>
        </w:rPr>
        <w:t xml:space="preserve">Kế hoạch thực hiện </w:t>
      </w:r>
      <w:r w:rsidR="00DB29FE" w:rsidRPr="00DB29FE">
        <w:rPr>
          <w:rFonts w:ascii="Times New Roman" w:eastAsia="Times New Roman" w:hAnsi="Times New Roman"/>
          <w:bCs/>
          <w:sz w:val="28"/>
        </w:rPr>
        <w:t>công tác</w:t>
      </w:r>
      <w:r w:rsidR="00DB29FE">
        <w:rPr>
          <w:rFonts w:ascii="Times New Roman" w:eastAsia="Times New Roman" w:hAnsi="Times New Roman"/>
          <w:b/>
          <w:sz w:val="28"/>
        </w:rPr>
        <w:t xml:space="preserve"> </w:t>
      </w:r>
      <w:r w:rsidR="00C22EA6">
        <w:rPr>
          <w:rFonts w:ascii="Times New Roman" w:eastAsia="Times New Roman" w:hAnsi="Times New Roman"/>
          <w:sz w:val="28"/>
        </w:rPr>
        <w:t xml:space="preserve">dân chủ ở cơ sở năm </w:t>
      </w:r>
      <w:r w:rsidR="006953FD">
        <w:rPr>
          <w:rFonts w:ascii="Times New Roman" w:eastAsia="Times New Roman" w:hAnsi="Times New Roman"/>
          <w:sz w:val="28"/>
        </w:rPr>
        <w:t>2024</w:t>
      </w:r>
      <w:r w:rsidR="00DA07BE">
        <w:rPr>
          <w:rFonts w:ascii="Times New Roman" w:eastAsia="Times New Roman" w:hAnsi="Times New Roman"/>
          <w:sz w:val="28"/>
        </w:rPr>
        <w:t xml:space="preserve"> </w:t>
      </w:r>
      <w:r>
        <w:rPr>
          <w:rFonts w:ascii="Times New Roman" w:eastAsia="Times New Roman" w:hAnsi="Times New Roman"/>
          <w:sz w:val="28"/>
        </w:rPr>
        <w:t xml:space="preserve">của trường </w:t>
      </w:r>
      <w:r w:rsidR="007654D2">
        <w:rPr>
          <w:rFonts w:ascii="Times New Roman" w:eastAsia="Times New Roman" w:hAnsi="Times New Roman"/>
          <w:sz w:val="28"/>
        </w:rPr>
        <w:t>M</w:t>
      </w:r>
      <w:r>
        <w:rPr>
          <w:rFonts w:ascii="Times New Roman" w:eastAsia="Times New Roman" w:hAnsi="Times New Roman"/>
          <w:sz w:val="28"/>
        </w:rPr>
        <w:t>ầm non Đỗ Đình Thiện</w:t>
      </w:r>
      <w:r w:rsidR="003F1AC5" w:rsidRPr="003F1AC5">
        <w:rPr>
          <w:rFonts w:ascii="Times New Roman" w:eastAsia="Times New Roman" w:hAnsi="Times New Roman"/>
          <w:sz w:val="28"/>
        </w:rPr>
        <w:t>.</w:t>
      </w:r>
      <w:r w:rsidR="003F1AC5" w:rsidRPr="003F1AC5">
        <w:rPr>
          <w:rFonts w:ascii="Times New Roman" w:eastAsia="Times New Roman" w:hAnsi="Times New Roman" w:cs="Times New Roman"/>
          <w:sz w:val="28"/>
          <w:szCs w:val="28"/>
        </w:rPr>
        <w:t xml:space="preserve"> Đề nghị các đồng chí cán bộ, </w:t>
      </w:r>
      <w:r w:rsidR="0077605B">
        <w:rPr>
          <w:rFonts w:ascii="Times New Roman" w:eastAsia="Times New Roman" w:hAnsi="Times New Roman" w:cs="Times New Roman"/>
          <w:sz w:val="28"/>
          <w:szCs w:val="28"/>
        </w:rPr>
        <w:t>viên chức và người lao động</w:t>
      </w:r>
      <w:r w:rsidR="003F1AC5" w:rsidRPr="003F1AC5">
        <w:rPr>
          <w:rFonts w:ascii="Times New Roman" w:eastAsia="Times New Roman" w:hAnsi="Times New Roman" w:cs="Times New Roman"/>
          <w:sz w:val="28"/>
          <w:szCs w:val="28"/>
        </w:rPr>
        <w:t xml:space="preserve"> trong trường nghiêm túc thực hiện</w:t>
      </w:r>
      <w:r w:rsidRPr="003F1AC5">
        <w:rPr>
          <w:rFonts w:ascii="Times New Roman" w:eastAsia="Times New Roman" w:hAnsi="Times New Roman"/>
          <w:sz w:val="28"/>
        </w:rPr>
        <w:t>./.</w:t>
      </w:r>
    </w:p>
    <w:p w14:paraId="15EBEAEA" w14:textId="77777777" w:rsidR="00A701A2" w:rsidRPr="003F1AC5" w:rsidRDefault="00A701A2" w:rsidP="0071404C">
      <w:pPr>
        <w:spacing w:line="237" w:lineRule="auto"/>
        <w:ind w:left="260" w:firstLine="566"/>
        <w:jc w:val="both"/>
        <w:rPr>
          <w:rFonts w:ascii="Times New Roman" w:eastAsia="Times New Roman" w:hAnsi="Times New Roman"/>
          <w:sz w:val="28"/>
        </w:rPr>
      </w:pPr>
    </w:p>
    <w:p w14:paraId="169FC91C" w14:textId="77777777" w:rsidR="00A701A2" w:rsidRDefault="00A701A2" w:rsidP="00A701A2">
      <w:pPr>
        <w:tabs>
          <w:tab w:val="left" w:pos="5700"/>
        </w:tabs>
        <w:spacing w:line="0" w:lineRule="atLeast"/>
        <w:ind w:left="380"/>
        <w:rPr>
          <w:rFonts w:ascii="Times New Roman" w:eastAsia="Times New Roman" w:hAnsi="Times New Roman"/>
          <w:b/>
          <w:sz w:val="28"/>
          <w:szCs w:val="28"/>
        </w:rPr>
      </w:pPr>
      <w:r>
        <w:rPr>
          <w:rFonts w:ascii="Times New Roman" w:eastAsia="Times New Roman" w:hAnsi="Times New Roman"/>
          <w:b/>
          <w:i/>
          <w:sz w:val="24"/>
        </w:rPr>
        <w:t>Nơi nhận:</w:t>
      </w:r>
      <w:r>
        <w:rPr>
          <w:rFonts w:ascii="Times New Roman" w:eastAsia="Times New Roman" w:hAnsi="Times New Roman"/>
        </w:rPr>
        <w:tab/>
        <w:t xml:space="preserve">            </w:t>
      </w:r>
      <w:r>
        <w:rPr>
          <w:rFonts w:ascii="Times New Roman" w:eastAsia="Times New Roman" w:hAnsi="Times New Roman"/>
          <w:b/>
          <w:bCs/>
          <w:sz w:val="28"/>
          <w:szCs w:val="28"/>
        </w:rPr>
        <w:t xml:space="preserve">HIỆU </w:t>
      </w:r>
      <w:r>
        <w:rPr>
          <w:rFonts w:ascii="Times New Roman" w:eastAsia="Times New Roman" w:hAnsi="Times New Roman"/>
          <w:b/>
          <w:sz w:val="28"/>
          <w:szCs w:val="28"/>
        </w:rPr>
        <w:t xml:space="preserve">TRƯỞNG </w:t>
      </w:r>
    </w:p>
    <w:p w14:paraId="0AF2F032" w14:textId="77777777" w:rsidR="00782EA2" w:rsidRDefault="00782EA2" w:rsidP="00782EA2">
      <w:pPr>
        <w:numPr>
          <w:ilvl w:val="0"/>
          <w:numId w:val="8"/>
        </w:numPr>
        <w:tabs>
          <w:tab w:val="left" w:pos="500"/>
        </w:tabs>
        <w:spacing w:line="226" w:lineRule="auto"/>
        <w:ind w:left="500" w:hanging="130"/>
        <w:rPr>
          <w:rFonts w:ascii="Times New Roman" w:eastAsia="Times New Roman" w:hAnsi="Times New Roman"/>
          <w:sz w:val="22"/>
        </w:rPr>
      </w:pPr>
      <w:r w:rsidRPr="00782EA2">
        <w:rPr>
          <w:rFonts w:ascii="Times New Roman" w:eastAsia="Times New Roman" w:hAnsi="Times New Roman"/>
          <w:sz w:val="22"/>
        </w:rPr>
        <w:t>website trường;</w:t>
      </w:r>
    </w:p>
    <w:p w14:paraId="24F56A69" w14:textId="77777777" w:rsidR="00A701A2" w:rsidRDefault="00E265DD" w:rsidP="00A701A2">
      <w:pPr>
        <w:numPr>
          <w:ilvl w:val="0"/>
          <w:numId w:val="8"/>
        </w:numPr>
        <w:tabs>
          <w:tab w:val="left" w:pos="500"/>
        </w:tabs>
        <w:spacing w:line="0" w:lineRule="atLeast"/>
        <w:ind w:left="500" w:hanging="130"/>
        <w:rPr>
          <w:rFonts w:ascii="Times New Roman" w:eastAsia="Times New Roman" w:hAnsi="Times New Roman"/>
          <w:sz w:val="22"/>
        </w:rPr>
      </w:pPr>
      <w:r>
        <w:rPr>
          <w:rFonts w:ascii="Times New Roman" w:eastAsia="Times New Roman" w:hAnsi="Times New Roman"/>
          <w:sz w:val="22"/>
        </w:rPr>
        <w:t xml:space="preserve">Lưu </w:t>
      </w:r>
      <w:r w:rsidR="00A701A2">
        <w:rPr>
          <w:rFonts w:ascii="Times New Roman" w:eastAsia="Times New Roman" w:hAnsi="Times New Roman"/>
          <w:sz w:val="22"/>
        </w:rPr>
        <w:t xml:space="preserve"> VT.</w:t>
      </w:r>
    </w:p>
    <w:p w14:paraId="75FFF31E" w14:textId="77777777" w:rsidR="00A701A2" w:rsidRDefault="00132D7F" w:rsidP="00132D7F">
      <w:pPr>
        <w:tabs>
          <w:tab w:val="left" w:pos="500"/>
          <w:tab w:val="left" w:pos="7025"/>
        </w:tabs>
        <w:spacing w:line="0" w:lineRule="atLeast"/>
        <w:ind w:left="500"/>
        <w:rPr>
          <w:rFonts w:ascii="Times New Roman" w:eastAsia="Times New Roman" w:hAnsi="Times New Roman"/>
          <w:sz w:val="22"/>
        </w:rPr>
      </w:pPr>
      <w:r>
        <w:rPr>
          <w:rFonts w:ascii="Times New Roman" w:eastAsia="Times New Roman" w:hAnsi="Times New Roman"/>
          <w:sz w:val="22"/>
        </w:rPr>
        <w:tab/>
      </w:r>
    </w:p>
    <w:p w14:paraId="27E81493" w14:textId="77777777" w:rsidR="007654D2" w:rsidRDefault="007654D2" w:rsidP="00132D7F">
      <w:pPr>
        <w:tabs>
          <w:tab w:val="left" w:pos="500"/>
          <w:tab w:val="left" w:pos="7025"/>
        </w:tabs>
        <w:spacing w:line="0" w:lineRule="atLeast"/>
        <w:ind w:left="500"/>
        <w:rPr>
          <w:rFonts w:ascii="Times New Roman" w:eastAsia="Times New Roman" w:hAnsi="Times New Roman"/>
          <w:sz w:val="22"/>
        </w:rPr>
      </w:pPr>
    </w:p>
    <w:p w14:paraId="771EAFD8" w14:textId="77777777" w:rsidR="00A701A2" w:rsidRDefault="00A701A2" w:rsidP="00A701A2">
      <w:pPr>
        <w:spacing w:line="237" w:lineRule="auto"/>
        <w:ind w:left="260" w:firstLine="566"/>
        <w:jc w:val="both"/>
        <w:rPr>
          <w:rFonts w:ascii="Times New Roman" w:eastAsia="Times New Roman" w:hAnsi="Times New Roman"/>
          <w:sz w:val="28"/>
        </w:rPr>
      </w:pPr>
      <w:r>
        <w:rPr>
          <w:rFonts w:ascii="Times New Roman" w:eastAsia="Times New Roman" w:hAnsi="Times New Roman"/>
          <w:sz w:val="28"/>
        </w:rPr>
        <w:t xml:space="preserve">                                                                  </w:t>
      </w:r>
    </w:p>
    <w:p w14:paraId="6F4CEBAD" w14:textId="77777777" w:rsidR="00A701A2" w:rsidRDefault="00A701A2" w:rsidP="00A701A2">
      <w:pPr>
        <w:spacing w:line="237" w:lineRule="auto"/>
        <w:ind w:left="260" w:firstLineChars="1829" w:firstLine="5121"/>
        <w:rPr>
          <w:rFonts w:ascii="Times New Roman" w:eastAsia="Times New Roman" w:hAnsi="Times New Roman"/>
          <w:sz w:val="28"/>
        </w:rPr>
        <w:sectPr w:rsidR="00A701A2" w:rsidSect="00337125">
          <w:headerReference w:type="default" r:id="rId8"/>
          <w:pgSz w:w="11900" w:h="16841" w:code="9"/>
          <w:pgMar w:top="1134" w:right="701" w:bottom="1134" w:left="1701" w:header="0" w:footer="0" w:gutter="0"/>
          <w:cols w:space="720"/>
          <w:titlePg/>
          <w:docGrid w:linePitch="360"/>
        </w:sectPr>
      </w:pPr>
      <w:r>
        <w:rPr>
          <w:rFonts w:ascii="Times New Roman" w:eastAsia="Times New Roman" w:hAnsi="Times New Roman"/>
          <w:sz w:val="28"/>
        </w:rPr>
        <w:t xml:space="preserve">                </w:t>
      </w:r>
      <w:r>
        <w:rPr>
          <w:rFonts w:ascii="Times New Roman" w:eastAsia="Times New Roman" w:hAnsi="Times New Roman"/>
          <w:b/>
          <w:bCs/>
          <w:sz w:val="28"/>
        </w:rPr>
        <w:t>Lê Thị Lan</w:t>
      </w:r>
    </w:p>
    <w:p w14:paraId="74FA2F93" w14:textId="77777777" w:rsidR="00A701A2" w:rsidRDefault="00A701A2" w:rsidP="00A701A2">
      <w:pPr>
        <w:tabs>
          <w:tab w:val="left" w:pos="1123"/>
        </w:tabs>
        <w:spacing w:line="276" w:lineRule="auto"/>
        <w:jc w:val="both"/>
        <w:rPr>
          <w:rFonts w:ascii="Times New Roman" w:eastAsia="Times New Roman" w:hAnsi="Times New Roman"/>
          <w:sz w:val="28"/>
        </w:rPr>
        <w:sectPr w:rsidR="00A701A2" w:rsidSect="00337125">
          <w:headerReference w:type="default" r:id="rId9"/>
          <w:pgSz w:w="11900" w:h="16841" w:code="9"/>
          <w:pgMar w:top="1134" w:right="1134" w:bottom="1134" w:left="1701" w:header="0" w:footer="0" w:gutter="0"/>
          <w:cols w:space="720"/>
          <w:docGrid w:linePitch="360"/>
        </w:sectPr>
      </w:pPr>
      <w:r w:rsidRPr="00E66393">
        <w:rPr>
          <w:rFonts w:ascii="Times New Roman" w:hAnsi="Times New Roman" w:cs="Times New Roman"/>
          <w:color w:val="000000"/>
          <w:sz w:val="28"/>
          <w:szCs w:val="28"/>
        </w:rPr>
        <w:lastRenderedPageBreak/>
        <w:br/>
      </w:r>
      <w:r>
        <w:rPr>
          <w:rFonts w:ascii="Times New Roman" w:hAnsi="Times New Roman" w:cs="Times New Roman"/>
          <w:color w:val="000000"/>
          <w:sz w:val="28"/>
          <w:szCs w:val="28"/>
        </w:rPr>
        <w:t xml:space="preserve">           </w:t>
      </w:r>
    </w:p>
    <w:p w14:paraId="3D00119D" w14:textId="77777777" w:rsidR="00063BDB" w:rsidRDefault="00E66393" w:rsidP="00A701A2">
      <w:pPr>
        <w:tabs>
          <w:tab w:val="left" w:pos="1123"/>
        </w:tabs>
        <w:spacing w:line="276" w:lineRule="auto"/>
        <w:jc w:val="both"/>
        <w:rPr>
          <w:rFonts w:ascii="Times New Roman" w:eastAsia="Times New Roman" w:hAnsi="Times New Roman"/>
          <w:sz w:val="28"/>
        </w:rPr>
        <w:sectPr w:rsidR="00063BDB" w:rsidSect="00337125">
          <w:headerReference w:type="default" r:id="rId10"/>
          <w:pgSz w:w="11900" w:h="16841" w:code="9"/>
          <w:pgMar w:top="1134" w:right="1134" w:bottom="1134" w:left="1701" w:header="0" w:footer="0" w:gutter="0"/>
          <w:cols w:space="720"/>
          <w:docGrid w:linePitch="360"/>
        </w:sectPr>
      </w:pPr>
      <w:r w:rsidRPr="00E66393">
        <w:rPr>
          <w:rFonts w:ascii="Times New Roman" w:hAnsi="Times New Roman" w:cs="Times New Roman"/>
          <w:color w:val="000000"/>
          <w:sz w:val="28"/>
          <w:szCs w:val="28"/>
        </w:rPr>
        <w:lastRenderedPageBreak/>
        <w:br/>
      </w:r>
    </w:p>
    <w:p w14:paraId="46B08D93" w14:textId="77777777" w:rsidR="00063BDB" w:rsidRDefault="00063BDB" w:rsidP="00063BDB">
      <w:pPr>
        <w:spacing w:line="238" w:lineRule="auto"/>
        <w:ind w:left="260" w:firstLine="566"/>
        <w:jc w:val="both"/>
        <w:rPr>
          <w:rFonts w:ascii="Times New Roman" w:eastAsia="Times New Roman" w:hAnsi="Times New Roman"/>
          <w:sz w:val="28"/>
        </w:rPr>
      </w:pPr>
    </w:p>
    <w:p w14:paraId="7E341C90" w14:textId="77777777" w:rsidR="00063BDB" w:rsidRDefault="00063BDB" w:rsidP="00063BDB">
      <w:pPr>
        <w:spacing w:line="238" w:lineRule="auto"/>
        <w:ind w:left="260" w:firstLine="566"/>
        <w:jc w:val="both"/>
        <w:rPr>
          <w:rFonts w:ascii="Times New Roman" w:eastAsia="Times New Roman" w:hAnsi="Times New Roman"/>
          <w:sz w:val="28"/>
        </w:rPr>
      </w:pPr>
    </w:p>
    <w:p w14:paraId="3038AA30" w14:textId="77777777" w:rsidR="00063BDB" w:rsidRDefault="00063BDB" w:rsidP="00063BDB">
      <w:pPr>
        <w:spacing w:line="238" w:lineRule="auto"/>
        <w:ind w:left="260" w:firstLine="566"/>
        <w:jc w:val="both"/>
        <w:rPr>
          <w:rFonts w:ascii="Times New Roman" w:eastAsia="Times New Roman" w:hAnsi="Times New Roman"/>
          <w:sz w:val="28"/>
        </w:rPr>
      </w:pPr>
    </w:p>
    <w:p w14:paraId="08E5C03E" w14:textId="77777777" w:rsidR="00063BDB" w:rsidRDefault="00063BDB" w:rsidP="00063BDB">
      <w:pPr>
        <w:spacing w:line="238" w:lineRule="auto"/>
        <w:ind w:left="260" w:firstLine="566"/>
        <w:jc w:val="both"/>
        <w:rPr>
          <w:rFonts w:ascii="Times New Roman" w:eastAsia="Times New Roman" w:hAnsi="Times New Roman"/>
          <w:sz w:val="28"/>
        </w:rPr>
      </w:pPr>
    </w:p>
    <w:p w14:paraId="710CC4F7" w14:textId="77777777" w:rsidR="00063BDB" w:rsidRDefault="00063BDB" w:rsidP="00063BDB">
      <w:pPr>
        <w:spacing w:line="237" w:lineRule="auto"/>
        <w:ind w:left="260" w:firstLineChars="1829" w:firstLine="5121"/>
        <w:jc w:val="both"/>
        <w:rPr>
          <w:rFonts w:ascii="Times New Roman" w:eastAsia="Times New Roman" w:hAnsi="Times New Roman"/>
          <w:sz w:val="28"/>
        </w:rPr>
        <w:sectPr w:rsidR="00063BDB" w:rsidSect="00337125">
          <w:pgSz w:w="11900" w:h="16841"/>
          <w:pgMar w:top="558" w:right="1126" w:bottom="759" w:left="1440" w:header="0" w:footer="0" w:gutter="0"/>
          <w:cols w:space="720"/>
          <w:docGrid w:linePitch="360"/>
        </w:sectPr>
      </w:pPr>
      <w:r>
        <w:rPr>
          <w:rFonts w:ascii="Times New Roman" w:eastAsia="Times New Roman" w:hAnsi="Times New Roman"/>
          <w:sz w:val="28"/>
        </w:rPr>
        <w:t xml:space="preserve"> </w:t>
      </w:r>
      <w:r>
        <w:rPr>
          <w:rFonts w:ascii="Times New Roman" w:eastAsia="Times New Roman" w:hAnsi="Times New Roman"/>
          <w:b/>
          <w:bCs/>
          <w:sz w:val="28"/>
        </w:rPr>
        <w:t xml:space="preserve"> </w:t>
      </w:r>
    </w:p>
    <w:p w14:paraId="11ED2BA6" w14:textId="77777777" w:rsidR="00EC7546" w:rsidRDefault="00EC7546" w:rsidP="00E02A2F">
      <w:pPr>
        <w:spacing w:line="239" w:lineRule="auto"/>
        <w:ind w:leftChars="278" w:left="556" w:firstLineChars="258" w:firstLine="722"/>
        <w:rPr>
          <w:rFonts w:ascii="Times New Roman" w:eastAsia="Times New Roman" w:hAnsi="Times New Roman"/>
          <w:sz w:val="28"/>
        </w:rPr>
      </w:pPr>
    </w:p>
    <w:p w14:paraId="52B032C8" w14:textId="77777777" w:rsidR="00063BDB" w:rsidRDefault="00063BDB" w:rsidP="00E02A2F">
      <w:pPr>
        <w:spacing w:line="239" w:lineRule="auto"/>
        <w:ind w:leftChars="278" w:left="556" w:firstLineChars="258" w:firstLine="722"/>
        <w:rPr>
          <w:rFonts w:ascii="Times New Roman" w:eastAsia="Times New Roman" w:hAnsi="Times New Roman"/>
          <w:sz w:val="28"/>
        </w:rPr>
      </w:pPr>
    </w:p>
    <w:p w14:paraId="4C98F454" w14:textId="77777777" w:rsidR="00063BDB" w:rsidRDefault="00063BDB" w:rsidP="00E02A2F">
      <w:pPr>
        <w:spacing w:line="239" w:lineRule="auto"/>
        <w:ind w:leftChars="278" w:left="556" w:firstLineChars="258" w:firstLine="722"/>
        <w:rPr>
          <w:rFonts w:ascii="Times New Roman" w:eastAsia="Times New Roman" w:hAnsi="Times New Roman"/>
          <w:sz w:val="28"/>
        </w:rPr>
      </w:pPr>
    </w:p>
    <w:p w14:paraId="22E213E8" w14:textId="77777777" w:rsidR="00063BDB" w:rsidRDefault="00063BDB" w:rsidP="00E02A2F">
      <w:pPr>
        <w:spacing w:line="239" w:lineRule="auto"/>
        <w:ind w:leftChars="278" w:left="556" w:firstLineChars="258" w:firstLine="722"/>
        <w:rPr>
          <w:rFonts w:ascii="Times New Roman" w:eastAsia="Times New Roman" w:hAnsi="Times New Roman"/>
          <w:sz w:val="28"/>
        </w:rPr>
      </w:pPr>
    </w:p>
    <w:p w14:paraId="56227981" w14:textId="77777777" w:rsidR="00063BDB" w:rsidRDefault="00063BDB" w:rsidP="00E02A2F">
      <w:pPr>
        <w:spacing w:line="239" w:lineRule="auto"/>
        <w:ind w:leftChars="278" w:left="556" w:firstLineChars="258" w:firstLine="722"/>
        <w:rPr>
          <w:rFonts w:ascii="Times New Roman" w:eastAsia="Times New Roman" w:hAnsi="Times New Roman"/>
          <w:sz w:val="28"/>
        </w:rPr>
      </w:pPr>
    </w:p>
    <w:p w14:paraId="039C3BFC" w14:textId="77777777" w:rsidR="00063BDB" w:rsidRDefault="00063BDB" w:rsidP="00E02A2F">
      <w:pPr>
        <w:spacing w:line="239" w:lineRule="auto"/>
        <w:ind w:leftChars="278" w:left="556" w:firstLineChars="258" w:firstLine="722"/>
        <w:rPr>
          <w:rFonts w:ascii="Times New Roman" w:eastAsia="Times New Roman" w:hAnsi="Times New Roman"/>
          <w:sz w:val="28"/>
        </w:rPr>
      </w:pPr>
    </w:p>
    <w:p w14:paraId="1BB5D82A" w14:textId="77777777" w:rsidR="00063BDB" w:rsidRDefault="00063BDB" w:rsidP="00E02A2F">
      <w:pPr>
        <w:spacing w:line="239" w:lineRule="auto"/>
        <w:ind w:leftChars="278" w:left="556" w:firstLineChars="258" w:firstLine="722"/>
        <w:rPr>
          <w:rFonts w:ascii="Times New Roman" w:eastAsia="Times New Roman" w:hAnsi="Times New Roman"/>
          <w:sz w:val="28"/>
        </w:rPr>
      </w:pPr>
    </w:p>
    <w:p w14:paraId="2A327DC7" w14:textId="77777777" w:rsidR="00063BDB" w:rsidRDefault="00063BDB" w:rsidP="00E02A2F">
      <w:pPr>
        <w:spacing w:line="239" w:lineRule="auto"/>
        <w:ind w:leftChars="278" w:left="556" w:firstLineChars="258" w:firstLine="722"/>
        <w:rPr>
          <w:rFonts w:ascii="Times New Roman" w:eastAsia="Times New Roman" w:hAnsi="Times New Roman"/>
          <w:sz w:val="28"/>
        </w:rPr>
      </w:pPr>
    </w:p>
    <w:p w14:paraId="6E100FCF" w14:textId="77777777" w:rsidR="00063BDB" w:rsidRDefault="00063BDB" w:rsidP="00E02A2F">
      <w:pPr>
        <w:spacing w:line="239" w:lineRule="auto"/>
        <w:ind w:leftChars="278" w:left="556" w:firstLineChars="258" w:firstLine="722"/>
        <w:rPr>
          <w:rFonts w:ascii="Times New Roman" w:eastAsia="Times New Roman" w:hAnsi="Times New Roman"/>
          <w:sz w:val="28"/>
        </w:rPr>
      </w:pPr>
    </w:p>
    <w:p w14:paraId="793B7434" w14:textId="77777777" w:rsidR="00063BDB" w:rsidRDefault="00063BDB" w:rsidP="00E02A2F">
      <w:pPr>
        <w:spacing w:line="239" w:lineRule="auto"/>
        <w:ind w:leftChars="278" w:left="556" w:firstLineChars="258" w:firstLine="722"/>
        <w:rPr>
          <w:rFonts w:ascii="Times New Roman" w:eastAsia="Times New Roman" w:hAnsi="Times New Roman"/>
          <w:sz w:val="28"/>
        </w:rPr>
      </w:pPr>
    </w:p>
    <w:p w14:paraId="78E5E067" w14:textId="77777777" w:rsidR="00063BDB" w:rsidRPr="00E02A2F" w:rsidRDefault="00063BDB" w:rsidP="00E02A2F">
      <w:pPr>
        <w:spacing w:line="239" w:lineRule="auto"/>
        <w:ind w:leftChars="278" w:left="556" w:firstLineChars="258" w:firstLine="722"/>
        <w:rPr>
          <w:rFonts w:ascii="Times New Roman" w:eastAsia="Times New Roman" w:hAnsi="Times New Roman"/>
          <w:sz w:val="28"/>
        </w:rPr>
        <w:sectPr w:rsidR="00063BDB" w:rsidRPr="00E02A2F" w:rsidSect="00337125">
          <w:pgSz w:w="11900" w:h="16841"/>
          <w:pgMar w:top="1123" w:right="906" w:bottom="1150" w:left="920" w:header="0" w:footer="0" w:gutter="0"/>
          <w:cols w:space="720"/>
          <w:docGrid w:linePitch="360"/>
        </w:sectPr>
      </w:pPr>
    </w:p>
    <w:p w14:paraId="25DED6D1" w14:textId="77777777" w:rsidR="00EC7546" w:rsidRDefault="00EC7546" w:rsidP="00E02A2F">
      <w:pPr>
        <w:spacing w:line="0" w:lineRule="atLeast"/>
        <w:ind w:right="-259"/>
        <w:rPr>
          <w:rFonts w:ascii="Times New Roman" w:eastAsia="Times New Roman" w:hAnsi="Times New Roman"/>
          <w:sz w:val="28"/>
        </w:rPr>
      </w:pPr>
      <w:bookmarkStart w:id="0" w:name="page2"/>
      <w:bookmarkEnd w:id="0"/>
    </w:p>
    <w:p w14:paraId="70E3CC17" w14:textId="77777777" w:rsidR="00EC7546" w:rsidRDefault="00EC7546">
      <w:pPr>
        <w:spacing w:line="239" w:lineRule="auto"/>
        <w:ind w:firstLine="720"/>
        <w:jc w:val="both"/>
        <w:rPr>
          <w:rFonts w:ascii="Times New Roman" w:eastAsia="Times New Roman" w:hAnsi="Times New Roman"/>
          <w:sz w:val="28"/>
        </w:rPr>
      </w:pPr>
      <w:r>
        <w:rPr>
          <w:rFonts w:ascii="Times New Roman" w:eastAsia="Times New Roman" w:hAnsi="Times New Roman"/>
          <w:sz w:val="28"/>
        </w:rPr>
        <w:t>Tuyên truyền kỷ niệm các ngày lễ lớn của đất nước, địa phương, ngày Nhà giáo Việt Nam 20/11. Chỉ đạo tuyên truyền chào mừng Đại hội lần thứ XIII của Đảng; bầu cử Đại biểu Quốc hội khóa XV và bầu cử Đại biểu Hội đồng nhân dân các cấp nhiệm kỳ 2021-2026. Chủ động xử lý các vấn đề truyền thông, nâng cao hiệu quả công tác thông tin đáp ứng yêu cầu truyền thông của ngành.</w:t>
      </w:r>
    </w:p>
    <w:p w14:paraId="6E198916" w14:textId="77777777" w:rsidR="00EC7546" w:rsidRDefault="00EC7546">
      <w:pPr>
        <w:spacing w:line="133" w:lineRule="exact"/>
        <w:rPr>
          <w:rFonts w:ascii="Times New Roman" w:eastAsia="Times New Roman" w:hAnsi="Times New Roman"/>
        </w:rPr>
      </w:pPr>
    </w:p>
    <w:p w14:paraId="64ACFF36" w14:textId="77777777" w:rsidR="00EC7546" w:rsidRDefault="00EC7546">
      <w:pPr>
        <w:numPr>
          <w:ilvl w:val="0"/>
          <w:numId w:val="4"/>
        </w:numPr>
        <w:tabs>
          <w:tab w:val="left" w:pos="1100"/>
        </w:tabs>
        <w:spacing w:line="0" w:lineRule="atLeast"/>
        <w:ind w:left="1100" w:hanging="272"/>
        <w:rPr>
          <w:rFonts w:ascii="Times New Roman" w:eastAsia="Times New Roman" w:hAnsi="Times New Roman"/>
          <w:b/>
          <w:sz w:val="28"/>
        </w:rPr>
      </w:pPr>
      <w:r>
        <w:rPr>
          <w:rFonts w:ascii="Times New Roman" w:eastAsia="Times New Roman" w:hAnsi="Times New Roman"/>
          <w:b/>
          <w:sz w:val="28"/>
        </w:rPr>
        <w:t>Đẩy mạnh cải cách hành chính về giáo dục và đào tạo</w:t>
      </w:r>
    </w:p>
    <w:p w14:paraId="5BC79BF3" w14:textId="77777777" w:rsidR="00EC7546" w:rsidRDefault="00EC7546">
      <w:pPr>
        <w:spacing w:line="128" w:lineRule="exact"/>
        <w:rPr>
          <w:rFonts w:ascii="Times New Roman" w:eastAsia="Times New Roman" w:hAnsi="Times New Roman"/>
        </w:rPr>
      </w:pPr>
    </w:p>
    <w:p w14:paraId="13B6913F" w14:textId="77777777" w:rsidR="00EC7546" w:rsidRDefault="00EC7546">
      <w:pPr>
        <w:spacing w:line="239" w:lineRule="auto"/>
        <w:ind w:left="260" w:firstLine="566"/>
        <w:jc w:val="both"/>
        <w:rPr>
          <w:rFonts w:ascii="Times New Roman" w:eastAsia="Times New Roman" w:hAnsi="Times New Roman"/>
          <w:sz w:val="28"/>
        </w:rPr>
      </w:pPr>
      <w:r>
        <w:rPr>
          <w:rFonts w:ascii="Times New Roman" w:eastAsia="Times New Roman" w:hAnsi="Times New Roman"/>
          <w:sz w:val="28"/>
        </w:rPr>
        <w:t>Triển khai thực hiện các văn bản quy định chi tiết Luật Giáo dục 2019; rà Đẩy mạnh công tác cải cách hành chính, thực hiện nghiêm túc chế độ thông tin, báo cáo; tăng cường công tác tuyên truyền, phổ biến, giáo dục pháp luật trong nhà trường. Nâng cao chất lượng công tác xây dựng văn bản quy phạm pháp luật; tăng cường rà soát, hệ thống hóa văn bản quy phạm pháp luật; đổi mới nội dung, phương thức hoạt động và theo dõi tình hình thi hành pháp luật , tập trung vào những vấn đề được xã hội quan tâm. Tiếp tục triển khai thực hiện Kế hoạch số 128/KH-UBND ngày 15/7/2019 của UBND tỉnh về tổ chức phong trào thi đua “Cán bộ, công chức, viên chức tỉnh Hòa Bình thi đua thực hiện văn hóa công sở giai đoạn 2019-2025”.</w:t>
      </w:r>
    </w:p>
    <w:p w14:paraId="5DEEDACD" w14:textId="77777777" w:rsidR="00EC7546" w:rsidRDefault="00EC7546">
      <w:pPr>
        <w:spacing w:line="128" w:lineRule="exact"/>
        <w:rPr>
          <w:rFonts w:ascii="Times New Roman" w:eastAsia="Times New Roman" w:hAnsi="Times New Roman"/>
        </w:rPr>
      </w:pPr>
    </w:p>
    <w:p w14:paraId="2F4CDE2A" w14:textId="77777777" w:rsidR="00EC7546" w:rsidRDefault="00EC7546">
      <w:pPr>
        <w:numPr>
          <w:ilvl w:val="0"/>
          <w:numId w:val="5"/>
        </w:numPr>
        <w:tabs>
          <w:tab w:val="left" w:pos="1140"/>
        </w:tabs>
        <w:spacing w:line="0" w:lineRule="atLeast"/>
        <w:ind w:left="1140" w:hanging="312"/>
        <w:rPr>
          <w:rFonts w:ascii="Times New Roman" w:eastAsia="Times New Roman" w:hAnsi="Times New Roman"/>
          <w:b/>
          <w:sz w:val="28"/>
        </w:rPr>
      </w:pPr>
      <w:r>
        <w:rPr>
          <w:rFonts w:ascii="Times New Roman" w:eastAsia="Times New Roman" w:hAnsi="Times New Roman"/>
          <w:b/>
          <w:sz w:val="28"/>
        </w:rPr>
        <w:t>Nâng cao năng lực lãnh đạo, quản lý của cán bộ quản lý giáo dục;</w:t>
      </w:r>
    </w:p>
    <w:p w14:paraId="32F3B61E" w14:textId="77777777" w:rsidR="00EC7546" w:rsidRDefault="00EC7546">
      <w:pPr>
        <w:spacing w:line="13" w:lineRule="exact"/>
        <w:rPr>
          <w:rFonts w:ascii="Times New Roman" w:eastAsia="Times New Roman" w:hAnsi="Times New Roman"/>
          <w:b/>
          <w:sz w:val="28"/>
        </w:rPr>
      </w:pPr>
    </w:p>
    <w:p w14:paraId="4A9E73F7" w14:textId="77777777" w:rsidR="00EC7546" w:rsidRDefault="00EC7546">
      <w:pPr>
        <w:spacing w:line="237" w:lineRule="auto"/>
        <w:ind w:left="260"/>
        <w:jc w:val="both"/>
        <w:rPr>
          <w:rFonts w:ascii="Times New Roman" w:eastAsia="Times New Roman" w:hAnsi="Times New Roman"/>
          <w:b/>
          <w:sz w:val="28"/>
        </w:rPr>
      </w:pPr>
      <w:r>
        <w:rPr>
          <w:rFonts w:ascii="Times New Roman" w:eastAsia="Times New Roman" w:hAnsi="Times New Roman"/>
          <w:b/>
          <w:sz w:val="28"/>
        </w:rPr>
        <w:t>đổi mới công tác quản lý; đẩy mạnh công tác kiểm tra, thanh tra, giám sát; ngăn chặn, xử lý nghiêm những tiêu cực trong hoạt động giáo dục và đào tạo.</w:t>
      </w:r>
    </w:p>
    <w:p w14:paraId="3BD3A71E" w14:textId="77777777" w:rsidR="00EC7546" w:rsidRDefault="00EC7546">
      <w:pPr>
        <w:spacing w:line="129" w:lineRule="exact"/>
        <w:rPr>
          <w:rFonts w:ascii="Times New Roman" w:eastAsia="Times New Roman" w:hAnsi="Times New Roman"/>
        </w:rPr>
      </w:pPr>
    </w:p>
    <w:p w14:paraId="41BF0250" w14:textId="77777777" w:rsidR="00EC7546" w:rsidRDefault="00EC7546">
      <w:pPr>
        <w:spacing w:line="238" w:lineRule="auto"/>
        <w:ind w:left="260" w:firstLine="566"/>
        <w:jc w:val="both"/>
        <w:rPr>
          <w:rFonts w:ascii="Times New Roman" w:eastAsia="Times New Roman" w:hAnsi="Times New Roman"/>
          <w:sz w:val="28"/>
        </w:rPr>
      </w:pPr>
      <w:r>
        <w:rPr>
          <w:rFonts w:ascii="Times New Roman" w:eastAsia="Times New Roman" w:hAnsi="Times New Roman"/>
          <w:sz w:val="28"/>
        </w:rPr>
        <w:t xml:space="preserve"> Triển khai các chương trình bồi dưỡng thường xuyên cán bộ quản lý giáo dục; thực hiện chuẩn hóa đội ngũ nhà giáo và cán bộ quản lý giáo dục. Thực hiện sử dụng biên chế công chức, viên chức, số lượng người làm việc theo đề án vị trí việc làm; đánh giá, phân loại công chức, viên chức bảo đảm thực chất khách quan, công bằng; thực hiện hiệu quả quy trình đánh giá. Triển khai thực hiện nghiêm túc Chỉ thị số 1048/CT-BGD&amp;ĐT ngày 8/4/2020 của Bộ GD&amp;ĐT về việc tăng cường thanh tra giáo dục đáp ứng yêu cầu đổi mới giáo dục phổ thông. Tăng cường công tác thanh tra, kiểm tra công tác quản lý, hoạt động dạy và học, việc thực hiện chính sách, xử lý nghiêm các hành vi vi phạm đạo đức nhà giáo và cán bộ quản lý.</w:t>
      </w:r>
    </w:p>
    <w:p w14:paraId="57C89DCA" w14:textId="77777777" w:rsidR="00EC7546" w:rsidRDefault="00EC7546">
      <w:pPr>
        <w:spacing w:line="238" w:lineRule="auto"/>
        <w:ind w:left="260" w:firstLine="566"/>
        <w:jc w:val="both"/>
        <w:rPr>
          <w:rFonts w:ascii="Times New Roman" w:eastAsia="Times New Roman" w:hAnsi="Times New Roman"/>
          <w:sz w:val="28"/>
        </w:rPr>
      </w:pPr>
    </w:p>
    <w:p w14:paraId="465A2958" w14:textId="77777777" w:rsidR="00EC7546" w:rsidRDefault="00EC7546">
      <w:pPr>
        <w:spacing w:line="0" w:lineRule="atLeast"/>
        <w:ind w:left="820"/>
        <w:rPr>
          <w:rFonts w:ascii="Times New Roman" w:eastAsia="Times New Roman" w:hAnsi="Times New Roman"/>
          <w:b/>
          <w:sz w:val="28"/>
        </w:rPr>
      </w:pPr>
      <w:r>
        <w:rPr>
          <w:rFonts w:ascii="Times New Roman" w:eastAsia="Times New Roman" w:hAnsi="Times New Roman"/>
          <w:b/>
          <w:sz w:val="28"/>
        </w:rPr>
        <w:t>5. Chăm lo phát triển giáo dục vùng khó khăn, giáo dục dân tộc</w:t>
      </w:r>
    </w:p>
    <w:p w14:paraId="0BF10271" w14:textId="77777777" w:rsidR="00EC7546" w:rsidRDefault="00EC7546">
      <w:pPr>
        <w:spacing w:line="128" w:lineRule="exact"/>
        <w:rPr>
          <w:rFonts w:ascii="Times New Roman" w:eastAsia="Times New Roman" w:hAnsi="Times New Roman"/>
        </w:rPr>
      </w:pPr>
    </w:p>
    <w:p w14:paraId="37F76AFD" w14:textId="77777777" w:rsidR="00EC7546" w:rsidRDefault="00EC7546">
      <w:pPr>
        <w:spacing w:line="234" w:lineRule="auto"/>
        <w:ind w:left="260" w:firstLine="566"/>
        <w:jc w:val="both"/>
        <w:rPr>
          <w:rFonts w:ascii="Times New Roman" w:eastAsia="Times New Roman" w:hAnsi="Times New Roman"/>
          <w:sz w:val="28"/>
        </w:rPr>
      </w:pPr>
      <w:r>
        <w:rPr>
          <w:rFonts w:ascii="Times New Roman" w:eastAsia="Times New Roman" w:hAnsi="Times New Roman"/>
          <w:sz w:val="28"/>
        </w:rPr>
        <w:t>Thực hiện tốt công tác phát triển giáo dục dân tộc. Thực hiện đầy đủ chế độ chính sách đối với cán bộ, giáo viên, nhân viên và học sinh.</w:t>
      </w:r>
    </w:p>
    <w:p w14:paraId="29D03FC2" w14:textId="77777777" w:rsidR="00EC7546" w:rsidRDefault="00EC7546">
      <w:pPr>
        <w:spacing w:line="138" w:lineRule="exact"/>
        <w:rPr>
          <w:rFonts w:ascii="Times New Roman" w:eastAsia="Times New Roman" w:hAnsi="Times New Roman"/>
        </w:rPr>
      </w:pPr>
    </w:p>
    <w:p w14:paraId="352AB2C5" w14:textId="77777777" w:rsidR="00EC7546" w:rsidRDefault="00EC7546">
      <w:pPr>
        <w:spacing w:line="238" w:lineRule="auto"/>
        <w:ind w:firstLine="720"/>
        <w:jc w:val="both"/>
        <w:rPr>
          <w:rFonts w:ascii="Times New Roman" w:eastAsia="Times New Roman" w:hAnsi="Times New Roman"/>
          <w:sz w:val="28"/>
        </w:rPr>
      </w:pPr>
      <w:r>
        <w:rPr>
          <w:rFonts w:ascii="Times New Roman" w:eastAsia="Times New Roman" w:hAnsi="Times New Roman"/>
          <w:sz w:val="28"/>
        </w:rPr>
        <w:t>Triển khai nội dung chuẩn bị tiếng Việt và tăng cường tiếng Việt cho học sinh dân tộc thiểu số mầm non, nhà trường tổ chức chuẩn bị tiếng Việt cho trẻ trước khi vào lớp 1.</w:t>
      </w:r>
    </w:p>
    <w:p w14:paraId="4218F95F" w14:textId="77777777" w:rsidR="00EC7546" w:rsidRDefault="00EC7546">
      <w:pPr>
        <w:spacing w:line="135" w:lineRule="exact"/>
        <w:rPr>
          <w:rFonts w:ascii="Times New Roman" w:eastAsia="Times New Roman" w:hAnsi="Times New Roman"/>
        </w:rPr>
      </w:pPr>
    </w:p>
    <w:p w14:paraId="53238821" w14:textId="77777777" w:rsidR="00EC7546" w:rsidRDefault="00EC7546">
      <w:pPr>
        <w:spacing w:line="234" w:lineRule="auto"/>
        <w:ind w:left="260" w:firstLine="566"/>
        <w:jc w:val="both"/>
        <w:rPr>
          <w:rFonts w:ascii="Times New Roman" w:eastAsia="Times New Roman" w:hAnsi="Times New Roman"/>
          <w:sz w:val="28"/>
        </w:rPr>
      </w:pPr>
      <w:r>
        <w:rPr>
          <w:rFonts w:ascii="Times New Roman" w:eastAsia="Times New Roman" w:hAnsi="Times New Roman"/>
          <w:sz w:val="28"/>
        </w:rPr>
        <w:t>Tích cực triển khai thực hiện Đề án dạy và học tiếng dân tộc Mường giai đoạn 2018-2025, tầm nhìn đến năm 2035 trên địa bàn tỉnh Hòa Bình.</w:t>
      </w:r>
    </w:p>
    <w:p w14:paraId="152A32EE" w14:textId="77777777" w:rsidR="00EC7546" w:rsidRDefault="00EC7546">
      <w:pPr>
        <w:numPr>
          <w:ilvl w:val="0"/>
          <w:numId w:val="6"/>
        </w:numPr>
        <w:tabs>
          <w:tab w:val="left" w:pos="1123"/>
        </w:tabs>
        <w:spacing w:line="234" w:lineRule="auto"/>
        <w:ind w:left="260" w:firstLine="568"/>
        <w:rPr>
          <w:rFonts w:ascii="Times New Roman" w:eastAsia="Times New Roman" w:hAnsi="Times New Roman"/>
          <w:b/>
          <w:sz w:val="28"/>
        </w:rPr>
      </w:pPr>
      <w:r>
        <w:rPr>
          <w:rFonts w:ascii="Times New Roman" w:eastAsia="Times New Roman" w:hAnsi="Times New Roman"/>
          <w:b/>
          <w:sz w:val="28"/>
        </w:rPr>
        <w:t>Đẩy mạnh ứng dụng công nghệ thông tin trong dạy, học và quản lý giáo dục.</w:t>
      </w:r>
    </w:p>
    <w:p w14:paraId="0EF09F3E" w14:textId="77777777" w:rsidR="00EC7546" w:rsidRDefault="00EC7546">
      <w:pPr>
        <w:spacing w:line="133" w:lineRule="exact"/>
        <w:rPr>
          <w:rFonts w:ascii="Times New Roman" w:eastAsia="Times New Roman" w:hAnsi="Times New Roman"/>
        </w:rPr>
      </w:pPr>
    </w:p>
    <w:p w14:paraId="4019CBA4" w14:textId="77777777" w:rsidR="00EC7546" w:rsidRDefault="00EC7546">
      <w:pPr>
        <w:spacing w:line="139" w:lineRule="exact"/>
        <w:rPr>
          <w:rFonts w:ascii="Times New Roman" w:eastAsia="Times New Roman" w:hAnsi="Times New Roman"/>
        </w:rPr>
      </w:pPr>
    </w:p>
    <w:p w14:paraId="38A61C4F" w14:textId="77777777" w:rsidR="00EC7546" w:rsidRDefault="00EC7546">
      <w:pPr>
        <w:spacing w:line="234" w:lineRule="auto"/>
        <w:ind w:left="260" w:firstLine="566"/>
        <w:jc w:val="both"/>
        <w:rPr>
          <w:rFonts w:ascii="Times New Roman" w:eastAsia="Times New Roman" w:hAnsi="Times New Roman"/>
          <w:sz w:val="28"/>
        </w:rPr>
      </w:pPr>
    </w:p>
    <w:p w14:paraId="5798D259" w14:textId="77777777" w:rsidR="00EC7546" w:rsidRDefault="00EC7546">
      <w:pPr>
        <w:spacing w:line="234" w:lineRule="auto"/>
        <w:ind w:left="260" w:firstLine="566"/>
        <w:jc w:val="both"/>
        <w:rPr>
          <w:rFonts w:ascii="Times New Roman" w:eastAsia="Times New Roman" w:hAnsi="Times New Roman"/>
          <w:sz w:val="28"/>
        </w:rPr>
      </w:pPr>
    </w:p>
    <w:p w14:paraId="1CCA7D65" w14:textId="77777777" w:rsidR="00EC7546" w:rsidRDefault="00EC7546">
      <w:pPr>
        <w:spacing w:line="234" w:lineRule="auto"/>
        <w:ind w:left="260" w:firstLine="566"/>
        <w:jc w:val="both"/>
        <w:rPr>
          <w:rFonts w:ascii="Times New Roman" w:eastAsia="Times New Roman" w:hAnsi="Times New Roman"/>
          <w:sz w:val="28"/>
        </w:rPr>
      </w:pPr>
      <w:r>
        <w:rPr>
          <w:rFonts w:ascii="Times New Roman" w:eastAsia="Times New Roman" w:hAnsi="Times New Roman"/>
          <w:sz w:val="28"/>
        </w:rPr>
        <w:t xml:space="preserve">                                                    3</w:t>
      </w:r>
    </w:p>
    <w:p w14:paraId="1F395619" w14:textId="77777777" w:rsidR="00EC7546" w:rsidRDefault="00EC7546">
      <w:pPr>
        <w:spacing w:line="234" w:lineRule="auto"/>
        <w:ind w:left="260" w:firstLine="566"/>
        <w:jc w:val="both"/>
        <w:rPr>
          <w:rFonts w:ascii="Times New Roman" w:eastAsia="Times New Roman" w:hAnsi="Times New Roman"/>
          <w:sz w:val="28"/>
        </w:rPr>
      </w:pPr>
      <w:r>
        <w:rPr>
          <w:rFonts w:ascii="Times New Roman" w:eastAsia="Times New Roman" w:hAnsi="Times New Roman"/>
          <w:sz w:val="28"/>
        </w:rPr>
        <w:t>Tăng cường ứng dụng công nghệ thông tin trong quản lý, chỉ đạo điều hành. Sử dụng triệt để chứng thư số, chữ ký số, tích hợp phần mềm nghiệp vụ tại nhà trường  đáp ứng yêu cầu đổi mới trong công tác quản lý giáo dục.</w:t>
      </w:r>
    </w:p>
    <w:p w14:paraId="75A8BEB7" w14:textId="77777777" w:rsidR="00EC7546" w:rsidRDefault="00EC7546">
      <w:pPr>
        <w:spacing w:line="238" w:lineRule="auto"/>
        <w:ind w:left="260" w:firstLine="566"/>
        <w:jc w:val="both"/>
        <w:rPr>
          <w:rFonts w:ascii="Times New Roman" w:eastAsia="Times New Roman" w:hAnsi="Times New Roman"/>
          <w:sz w:val="28"/>
        </w:rPr>
      </w:pPr>
    </w:p>
    <w:p w14:paraId="65A9772D" w14:textId="77777777" w:rsidR="00EC7546" w:rsidRDefault="00EC7546">
      <w:pPr>
        <w:numPr>
          <w:ilvl w:val="0"/>
          <w:numId w:val="7"/>
        </w:numPr>
        <w:tabs>
          <w:tab w:val="left" w:pos="1123"/>
        </w:tabs>
        <w:spacing w:line="234" w:lineRule="auto"/>
        <w:ind w:left="260" w:firstLine="568"/>
        <w:rPr>
          <w:rFonts w:ascii="Times New Roman" w:eastAsia="Times New Roman" w:hAnsi="Times New Roman"/>
          <w:b/>
          <w:sz w:val="28"/>
        </w:rPr>
      </w:pPr>
      <w:r>
        <w:rPr>
          <w:rFonts w:ascii="Times New Roman" w:eastAsia="Times New Roman" w:hAnsi="Times New Roman"/>
          <w:b/>
          <w:sz w:val="28"/>
        </w:rPr>
        <w:t>Đẩy mạnh giao quyền tự chủ, tự chịu trách nhiệm đối với nhà trường</w:t>
      </w:r>
    </w:p>
    <w:p w14:paraId="314DED90" w14:textId="77777777" w:rsidR="00EC7546" w:rsidRDefault="00EC7546">
      <w:pPr>
        <w:spacing w:line="131" w:lineRule="exact"/>
        <w:rPr>
          <w:rFonts w:ascii="Times New Roman" w:eastAsia="Times New Roman" w:hAnsi="Times New Roman"/>
        </w:rPr>
      </w:pPr>
    </w:p>
    <w:p w14:paraId="159F7C97" w14:textId="77777777" w:rsidR="00EC7546" w:rsidRDefault="00EC7546">
      <w:pPr>
        <w:spacing w:line="237" w:lineRule="auto"/>
        <w:ind w:left="260" w:firstLine="566"/>
        <w:jc w:val="both"/>
        <w:rPr>
          <w:rFonts w:ascii="Times New Roman" w:eastAsia="Times New Roman" w:hAnsi="Times New Roman"/>
          <w:sz w:val="28"/>
        </w:rPr>
      </w:pPr>
      <w:r>
        <w:rPr>
          <w:rFonts w:ascii="Times New Roman" w:eastAsia="Times New Roman" w:hAnsi="Times New Roman"/>
          <w:sz w:val="28"/>
        </w:rPr>
        <w:t>Tiếp tục triển khai thực hiện Nghị định số 43/2006/NĐ-CP ngày 25/4/2006 của Chính phủ. Xây dựng và thực hiện kế hoạch giáo dục nhà trường theo định hướng phát triển đổi mới phương pháp, hình thức tổ chức dạy học; đổi mới phương pháp, hình thức kiểm tra, đánh giá. Chỉ đạo việc xây dựng kế hoạch giáo dục nhà trường trong đó có điều chỉnh một số chủ đề trong chương trình phù hợp với điều kiện cụ thể của nhà trường, nhóm lớp và phù hợp với việc dạy học trong thời gian học sinh nghỉ học để phòng chống dịch bệnh Covid-19.</w:t>
      </w:r>
    </w:p>
    <w:p w14:paraId="227B6714" w14:textId="77777777" w:rsidR="00EC7546" w:rsidRDefault="00EC7546">
      <w:pPr>
        <w:spacing w:line="139" w:lineRule="exact"/>
        <w:rPr>
          <w:rFonts w:ascii="Times New Roman" w:eastAsia="Times New Roman" w:hAnsi="Times New Roman"/>
        </w:rPr>
      </w:pPr>
    </w:p>
    <w:p w14:paraId="732E22E9" w14:textId="77777777" w:rsidR="00EC7546" w:rsidRDefault="00EC7546">
      <w:pPr>
        <w:spacing w:line="238" w:lineRule="auto"/>
        <w:ind w:left="260" w:firstLine="566"/>
        <w:jc w:val="both"/>
        <w:rPr>
          <w:rFonts w:ascii="Times New Roman" w:eastAsia="Times New Roman" w:hAnsi="Times New Roman"/>
          <w:sz w:val="28"/>
        </w:rPr>
      </w:pPr>
      <w:r>
        <w:rPr>
          <w:rFonts w:ascii="Times New Roman" w:eastAsia="Times New Roman" w:hAnsi="Times New Roman"/>
          <w:sz w:val="28"/>
        </w:rPr>
        <w:t>Tăng cường công tác thanh tra, kiểm tra giáo viên, nâng cao hiệu quả hoạt động kiểm tra nội bộ của  nhà trường và xử lý nghiêm các vi phạm pháp luật để đảm bảo thực hiện hiệu quả quyền tự chủ. Nhà trường  thực hiện đầy đủ việc công khai đối với cơ sở giáo dục và đào tạo thuộc hệ thống giáo dục quốc dân theo Thông tư số 36/2017/TT-BGDĐT ngày 28/12/2017 của Bộ Giáo dục và Đào tạo.</w:t>
      </w:r>
    </w:p>
    <w:p w14:paraId="4BFE2AC5" w14:textId="77777777" w:rsidR="00EC7546" w:rsidRDefault="00EC7546">
      <w:pPr>
        <w:spacing w:line="237" w:lineRule="auto"/>
        <w:ind w:left="260" w:firstLine="566"/>
        <w:jc w:val="both"/>
        <w:rPr>
          <w:rFonts w:ascii="Times New Roman" w:eastAsia="Times New Roman" w:hAnsi="Times New Roman"/>
          <w:sz w:val="28"/>
        </w:rPr>
      </w:pPr>
    </w:p>
    <w:p w14:paraId="70BBB795" w14:textId="77777777" w:rsidR="00EC7546" w:rsidRDefault="00EC7546">
      <w:pPr>
        <w:spacing w:line="0" w:lineRule="atLeast"/>
        <w:ind w:left="820"/>
        <w:rPr>
          <w:rFonts w:ascii="Times New Roman" w:eastAsia="Times New Roman" w:hAnsi="Times New Roman"/>
          <w:b/>
          <w:sz w:val="28"/>
        </w:rPr>
      </w:pPr>
      <w:r>
        <w:rPr>
          <w:rFonts w:ascii="Times New Roman" w:eastAsia="Times New Roman" w:hAnsi="Times New Roman"/>
          <w:b/>
          <w:sz w:val="28"/>
        </w:rPr>
        <w:t>8. Tăng cường các nguồn lực đầu tư cho giáo dục và đào tạo.</w:t>
      </w:r>
    </w:p>
    <w:p w14:paraId="6C7EBE2C" w14:textId="77777777" w:rsidR="00EC7546" w:rsidRDefault="00EC7546">
      <w:pPr>
        <w:spacing w:line="129" w:lineRule="exact"/>
        <w:rPr>
          <w:rFonts w:ascii="Times New Roman" w:eastAsia="Times New Roman" w:hAnsi="Times New Roman"/>
        </w:rPr>
      </w:pPr>
    </w:p>
    <w:p w14:paraId="55527F51" w14:textId="77777777" w:rsidR="00EC7546" w:rsidRDefault="00EC7546">
      <w:pPr>
        <w:spacing w:line="238" w:lineRule="auto"/>
        <w:ind w:left="260" w:firstLine="566"/>
        <w:jc w:val="both"/>
        <w:rPr>
          <w:rFonts w:ascii="Times New Roman" w:eastAsia="Times New Roman" w:hAnsi="Times New Roman"/>
          <w:sz w:val="28"/>
        </w:rPr>
      </w:pPr>
      <w:r>
        <w:rPr>
          <w:rFonts w:ascii="Times New Roman" w:eastAsia="Times New Roman" w:hAnsi="Times New Roman"/>
          <w:sz w:val="28"/>
        </w:rPr>
        <w:t>Thực hiện có hiệu quả Kế hoạch số 139/KH-UBND ngày 26/7/2019 về Đề án đảm bảo cơ sở vật chất cho chương trình giáo dục mầm non và giáo dục phổ thông giai đoạn 2019-2025; Tiếp tục thực hiện Nghị quyết số 35/NQ-CP ngày 04/6/2019 của Chính phủ về việc tăng cường huy động các nguồn lực của xã hội đầu tư cho phát triển GD&amp;ĐT giai đoạn 2019-2025. Đẩy mạnh xã hội hóa giáo dục, đáp ứng nhu cầu xây dựng môi trường học tập cho trẻ.</w:t>
      </w:r>
    </w:p>
    <w:p w14:paraId="58EB1E77" w14:textId="77777777" w:rsidR="00EC7546" w:rsidRDefault="00EC7546">
      <w:pPr>
        <w:spacing w:line="238" w:lineRule="auto"/>
        <w:ind w:left="260" w:firstLine="566"/>
        <w:jc w:val="both"/>
        <w:rPr>
          <w:rFonts w:ascii="Times New Roman" w:eastAsia="Times New Roman" w:hAnsi="Times New Roman"/>
          <w:sz w:val="28"/>
        </w:rPr>
      </w:pPr>
    </w:p>
    <w:p w14:paraId="4EFCA57A" w14:textId="77777777" w:rsidR="00EC7546" w:rsidRDefault="00EC7546">
      <w:pPr>
        <w:spacing w:line="0" w:lineRule="atLeast"/>
        <w:ind w:left="820"/>
        <w:rPr>
          <w:rFonts w:ascii="Times New Roman" w:eastAsia="Times New Roman" w:hAnsi="Times New Roman"/>
          <w:b/>
          <w:sz w:val="28"/>
        </w:rPr>
      </w:pPr>
      <w:r>
        <w:rPr>
          <w:rFonts w:ascii="Times New Roman" w:eastAsia="Times New Roman" w:hAnsi="Times New Roman"/>
          <w:b/>
          <w:sz w:val="28"/>
        </w:rPr>
        <w:t>9. Thực hiện tốt quy chế dân chủ trong hoạt động của cơ quan, đơn vị</w:t>
      </w:r>
    </w:p>
    <w:p w14:paraId="4D6528E3" w14:textId="77777777" w:rsidR="00EC7546" w:rsidRDefault="00EC7546">
      <w:pPr>
        <w:spacing w:line="128" w:lineRule="exact"/>
        <w:rPr>
          <w:rFonts w:ascii="Times New Roman" w:eastAsia="Times New Roman" w:hAnsi="Times New Roman"/>
        </w:rPr>
      </w:pPr>
    </w:p>
    <w:p w14:paraId="3CDE7810" w14:textId="77777777" w:rsidR="00EC7546" w:rsidRDefault="00EC7546">
      <w:pPr>
        <w:spacing w:line="237" w:lineRule="auto"/>
        <w:ind w:left="260" w:firstLine="566"/>
        <w:jc w:val="both"/>
        <w:rPr>
          <w:rFonts w:ascii="Times New Roman" w:eastAsia="Times New Roman" w:hAnsi="Times New Roman"/>
          <w:sz w:val="28"/>
        </w:rPr>
      </w:pPr>
      <w:r>
        <w:rPr>
          <w:rFonts w:ascii="Times New Roman" w:eastAsia="Times New Roman" w:hAnsi="Times New Roman"/>
          <w:sz w:val="28"/>
        </w:rPr>
        <w:t>Nhà trường chấp hành nguyên tắc tập trung dân chủ; phát huy vai trò của người đứng đầu cơ quan và của các tổ chức đoàn thể quần chúng của cơ quan. Phát huy quyền làm chủ của cán bộ, công chức, viên chức và nâng cao trách nhiệm của người đứng đầu cơ quan, đơn vị;</w:t>
      </w:r>
    </w:p>
    <w:p w14:paraId="3DB0D15C" w14:textId="77777777" w:rsidR="00EC7546" w:rsidRDefault="00EC7546">
      <w:pPr>
        <w:spacing w:line="135" w:lineRule="exact"/>
        <w:rPr>
          <w:rFonts w:ascii="Times New Roman" w:eastAsia="Times New Roman" w:hAnsi="Times New Roman"/>
        </w:rPr>
      </w:pPr>
    </w:p>
    <w:p w14:paraId="435C7E34" w14:textId="77777777" w:rsidR="00EC7546" w:rsidRDefault="00EC7546">
      <w:pPr>
        <w:spacing w:line="238" w:lineRule="auto"/>
        <w:ind w:left="260" w:firstLine="566"/>
        <w:jc w:val="both"/>
        <w:rPr>
          <w:rFonts w:ascii="Times New Roman" w:eastAsia="Times New Roman" w:hAnsi="Times New Roman"/>
          <w:sz w:val="28"/>
        </w:rPr>
      </w:pPr>
      <w:r>
        <w:rPr>
          <w:rFonts w:ascii="Times New Roman" w:eastAsia="Times New Roman" w:hAnsi="Times New Roman"/>
          <w:sz w:val="28"/>
        </w:rPr>
        <w:t>Tăng cường các hoạt động bồi dưỡng, nâng cao năng lực về chuyên môn, nghiệp vụ cho đội ngũ cán bộ, giáo viên, nhân viên, góp phần nâng cao chất lượng, hiệu quả công tác giáo dục và đào tạo. Triển khai kịp thời, thực hiện tốt các chủ trương của Đảng, chính sách pháp luật của Nhà nước và đáp ứng yêu cầu phát triển và đổi mới giáo dục;</w:t>
      </w:r>
    </w:p>
    <w:p w14:paraId="4E626B2E" w14:textId="77777777" w:rsidR="00EC7546" w:rsidRDefault="00EC7546">
      <w:pPr>
        <w:spacing w:line="134" w:lineRule="exact"/>
        <w:rPr>
          <w:rFonts w:ascii="Times New Roman" w:eastAsia="Times New Roman" w:hAnsi="Times New Roman"/>
        </w:rPr>
      </w:pPr>
    </w:p>
    <w:p w14:paraId="30B698D5" w14:textId="77777777" w:rsidR="00EC7546" w:rsidRDefault="00EC7546">
      <w:pPr>
        <w:spacing w:line="237" w:lineRule="auto"/>
        <w:ind w:left="260" w:firstLine="566"/>
        <w:jc w:val="both"/>
        <w:rPr>
          <w:rFonts w:ascii="Times New Roman" w:eastAsia="Times New Roman" w:hAnsi="Times New Roman"/>
          <w:sz w:val="28"/>
        </w:rPr>
      </w:pPr>
      <w:r>
        <w:rPr>
          <w:rFonts w:ascii="Times New Roman" w:eastAsia="Times New Roman" w:hAnsi="Times New Roman"/>
          <w:sz w:val="28"/>
        </w:rPr>
        <w:t>Chủ động đấu tranh phòng ngừa, ngăn chặn và chống các hành vi tham nhũng, lãng phí, quan liêu, phiền hà, sách nhiễu. Kiên quyết xử lý những hành vi lợi dụng dân chủ vi phạm pháp luật, xâm phạm quyền, lợi ích hợp pháp của cán bộ, giáo viên, nhân viên và học sinh.</w:t>
      </w:r>
    </w:p>
    <w:p w14:paraId="6811E40A" w14:textId="77777777" w:rsidR="00EC7546" w:rsidRDefault="00EC7546">
      <w:pPr>
        <w:spacing w:line="138" w:lineRule="exact"/>
        <w:rPr>
          <w:rFonts w:ascii="Times New Roman" w:eastAsia="Times New Roman" w:hAnsi="Times New Roman"/>
        </w:rPr>
      </w:pPr>
    </w:p>
    <w:p w14:paraId="11664A79" w14:textId="77777777" w:rsidR="00EC7546" w:rsidRDefault="00EC7546">
      <w:pPr>
        <w:spacing w:line="234" w:lineRule="auto"/>
        <w:ind w:left="260" w:firstLine="566"/>
        <w:jc w:val="both"/>
        <w:rPr>
          <w:rFonts w:ascii="Times New Roman" w:eastAsia="Times New Roman" w:hAnsi="Times New Roman"/>
          <w:sz w:val="28"/>
        </w:rPr>
      </w:pPr>
      <w:r>
        <w:rPr>
          <w:rFonts w:ascii="Times New Roman" w:eastAsia="Times New Roman" w:hAnsi="Times New Roman"/>
          <w:sz w:val="28"/>
        </w:rPr>
        <w:lastRenderedPageBreak/>
        <w:t>Tiếp tục chỉ đạo xây dựng và thực hiện có hiệu quả Quy chế dân chủ ở cơ sở trong  nhà truờng .</w:t>
      </w:r>
    </w:p>
    <w:p w14:paraId="1C43BA95" w14:textId="77777777" w:rsidR="00EC7546" w:rsidRDefault="00EC7546">
      <w:pPr>
        <w:spacing w:line="238" w:lineRule="auto"/>
        <w:ind w:left="260" w:firstLine="566"/>
        <w:jc w:val="both"/>
        <w:rPr>
          <w:rFonts w:ascii="Times New Roman" w:eastAsia="Times New Roman" w:hAnsi="Times New Roman"/>
          <w:sz w:val="28"/>
        </w:rPr>
        <w:sectPr w:rsidR="00EC7546" w:rsidSect="00337125">
          <w:pgSz w:w="11900" w:h="16841"/>
          <w:pgMar w:top="558" w:right="1126" w:bottom="751" w:left="1440" w:header="0" w:footer="0" w:gutter="0"/>
          <w:cols w:space="720"/>
          <w:docGrid w:linePitch="360"/>
        </w:sectPr>
      </w:pPr>
    </w:p>
    <w:p w14:paraId="6D59A990" w14:textId="77777777" w:rsidR="00EC7546" w:rsidRDefault="00EC7546">
      <w:pPr>
        <w:spacing w:line="0" w:lineRule="atLeast"/>
        <w:ind w:left="820" w:firstLineChars="1250" w:firstLine="3500"/>
        <w:rPr>
          <w:rFonts w:ascii="Times New Roman" w:eastAsia="Times New Roman" w:hAnsi="Times New Roman"/>
          <w:bCs/>
          <w:sz w:val="28"/>
        </w:rPr>
      </w:pPr>
      <w:r>
        <w:rPr>
          <w:rFonts w:ascii="Times New Roman" w:eastAsia="Times New Roman" w:hAnsi="Times New Roman"/>
          <w:bCs/>
          <w:sz w:val="28"/>
        </w:rPr>
        <w:lastRenderedPageBreak/>
        <w:t>4</w:t>
      </w:r>
    </w:p>
    <w:p w14:paraId="23CAE570" w14:textId="77777777" w:rsidR="00EC7546" w:rsidRDefault="00EC7546">
      <w:pPr>
        <w:spacing w:line="0" w:lineRule="atLeast"/>
        <w:ind w:left="820"/>
        <w:rPr>
          <w:rFonts w:ascii="Times New Roman" w:eastAsia="Times New Roman" w:hAnsi="Times New Roman"/>
          <w:b/>
          <w:sz w:val="28"/>
        </w:rPr>
      </w:pPr>
      <w:r>
        <w:rPr>
          <w:rFonts w:ascii="Times New Roman" w:eastAsia="Times New Roman" w:hAnsi="Times New Roman"/>
          <w:b/>
          <w:sz w:val="28"/>
        </w:rPr>
        <w:t>10. Đẩy mạnh công tác Y tế học đường, ngăn chặn dịch bệnh COVID-</w:t>
      </w:r>
    </w:p>
    <w:p w14:paraId="39D0B15C" w14:textId="77777777" w:rsidR="00EC7546" w:rsidRDefault="00EC7546">
      <w:pPr>
        <w:spacing w:line="237" w:lineRule="auto"/>
        <w:ind w:firstLine="720"/>
        <w:jc w:val="both"/>
        <w:rPr>
          <w:rFonts w:ascii="Times New Roman" w:eastAsia="Times New Roman" w:hAnsi="Times New Roman"/>
          <w:sz w:val="28"/>
        </w:rPr>
      </w:pPr>
    </w:p>
    <w:p w14:paraId="1630EEB1" w14:textId="77777777" w:rsidR="00EC7546" w:rsidRDefault="00EC7546">
      <w:pPr>
        <w:spacing w:line="237" w:lineRule="auto"/>
        <w:ind w:firstLine="720"/>
        <w:jc w:val="both"/>
        <w:rPr>
          <w:rFonts w:ascii="Times New Roman" w:eastAsia="Times New Roman" w:hAnsi="Times New Roman"/>
          <w:sz w:val="28"/>
        </w:rPr>
      </w:pPr>
      <w:r>
        <w:rPr>
          <w:rFonts w:ascii="Times New Roman" w:eastAsia="Times New Roman" w:hAnsi="Times New Roman"/>
          <w:sz w:val="28"/>
        </w:rPr>
        <w:t>Nhằm kiểm soát chặt chẽ, đảm bảo tối đa an toàn phòng chống Covid-19 cho hoạt động dạy và học nhà trường  tiếp tục nâng mức cảnh giác cao nhất đối với dịch Covid-19, không được chủ quan, lơ là trong công tác phòng chống dịch, phải xem công tác phòng chống dịch Covid-19 và các dịch bệnh truyền nhiễm là nhiệm vụ trọng tâm. Huy động, phân công lực lượng tham gia công tác phòng chống dịch Covid-19 ngay từ những ngày đầu năm 2021. Nghiêm túc thực hiện nguyên tắc 5K “Khẩu trang-Khử khuẩn-Khoảng cách-Không tập trung-Khai báo y tế" của Bộ Y tế trong trong thời gian dài và dần hình thành nếp sống, ứng xử phù hợp trong điều kiện có dịch bệnh; tiếp tục áp dụng các biện pháp cơ bản phòng chống dịch trong trạng thái “bình thường mới” như: Đeo khẩu trang khi ra khỏi nhà, tại các nơi công cộng và trên các phương tiện giao thông công cộng; thường xuyên rửa tay bằng xà phòng hoặc dung dịch sát khuẩn; hạn chế tụ tập đông người ngoài phạm vi công sở, trường học, bệnh viện; giữ khoảng cách an toàn khi tiếp xúc.</w:t>
      </w:r>
    </w:p>
    <w:p w14:paraId="6E41AEBA" w14:textId="77777777" w:rsidR="00EC7546" w:rsidRDefault="00EC7546">
      <w:pPr>
        <w:spacing w:line="139" w:lineRule="exact"/>
        <w:rPr>
          <w:rFonts w:ascii="Times New Roman" w:eastAsia="Times New Roman" w:hAnsi="Times New Roman"/>
        </w:rPr>
      </w:pPr>
    </w:p>
    <w:p w14:paraId="68D8F8C6" w14:textId="77777777" w:rsidR="00EC7546" w:rsidRDefault="00EC7546">
      <w:pPr>
        <w:tabs>
          <w:tab w:val="left" w:pos="1023"/>
        </w:tabs>
        <w:spacing w:line="237" w:lineRule="auto"/>
        <w:ind w:left="828"/>
        <w:jc w:val="both"/>
        <w:rPr>
          <w:rFonts w:ascii="Times New Roman" w:eastAsia="Times New Roman" w:hAnsi="Times New Roman"/>
          <w:sz w:val="28"/>
        </w:rPr>
      </w:pPr>
      <w:r>
        <w:rPr>
          <w:rFonts w:ascii="Times New Roman" w:eastAsia="Times New Roman" w:hAnsi="Times New Roman"/>
          <w:b/>
          <w:sz w:val="28"/>
        </w:rPr>
        <w:t xml:space="preserve">III.TỔ CHỨC THỰC HIỆN </w:t>
      </w:r>
    </w:p>
    <w:p w14:paraId="66CCB0A6" w14:textId="77777777" w:rsidR="00EC7546" w:rsidRDefault="00EC7546">
      <w:pPr>
        <w:spacing w:line="237" w:lineRule="auto"/>
        <w:ind w:left="260" w:firstLine="566"/>
        <w:jc w:val="both"/>
        <w:rPr>
          <w:rFonts w:ascii="Times New Roman" w:eastAsia="Times New Roman" w:hAnsi="Times New Roman"/>
          <w:sz w:val="28"/>
        </w:rPr>
      </w:pPr>
    </w:p>
    <w:p w14:paraId="55A1BFA6" w14:textId="77777777" w:rsidR="00EC7546" w:rsidRDefault="00EC7546">
      <w:pPr>
        <w:spacing w:line="234" w:lineRule="auto"/>
        <w:ind w:left="260" w:firstLine="717"/>
        <w:rPr>
          <w:rFonts w:ascii="Times New Roman" w:eastAsia="Times New Roman" w:hAnsi="Times New Roman"/>
          <w:sz w:val="28"/>
        </w:rPr>
      </w:pPr>
      <w:r>
        <w:rPr>
          <w:rFonts w:ascii="Times New Roman" w:eastAsia="Times New Roman" w:hAnsi="Times New Roman"/>
          <w:sz w:val="28"/>
        </w:rPr>
        <w:t>Nhà trường xây dựng kế hoạch triển khai thực hiện Kế hoạch công tác dân vận chính quyền năm 2021 đến toàn thể cán bộ, giáo viển, nhân viên trong nhà trường.</w:t>
      </w:r>
    </w:p>
    <w:p w14:paraId="394219FF" w14:textId="77777777" w:rsidR="00EC7546" w:rsidRDefault="00EC7546">
      <w:pPr>
        <w:spacing w:line="135" w:lineRule="exact"/>
        <w:rPr>
          <w:rFonts w:ascii="Times New Roman" w:eastAsia="Times New Roman" w:hAnsi="Times New Roman"/>
          <w:sz w:val="28"/>
        </w:rPr>
      </w:pPr>
    </w:p>
    <w:p w14:paraId="37EC2B8C" w14:textId="77777777" w:rsidR="00EC7546" w:rsidRDefault="00EC7546">
      <w:pPr>
        <w:spacing w:line="137" w:lineRule="exact"/>
        <w:rPr>
          <w:rFonts w:ascii="Times New Roman" w:eastAsia="Times New Roman" w:hAnsi="Times New Roman"/>
        </w:rPr>
      </w:pPr>
    </w:p>
    <w:p w14:paraId="7A4F6083" w14:textId="77777777" w:rsidR="00EC7546" w:rsidRDefault="00EC7546">
      <w:pPr>
        <w:spacing w:line="237" w:lineRule="auto"/>
        <w:ind w:left="260" w:firstLine="566"/>
        <w:jc w:val="both"/>
        <w:rPr>
          <w:rFonts w:ascii="Times New Roman" w:eastAsia="Times New Roman" w:hAnsi="Times New Roman"/>
          <w:sz w:val="28"/>
        </w:rPr>
      </w:pPr>
      <w:r>
        <w:rPr>
          <w:rFonts w:ascii="Times New Roman" w:eastAsia="Times New Roman" w:hAnsi="Times New Roman"/>
          <w:sz w:val="28"/>
        </w:rPr>
        <w:t xml:space="preserve">Trên đây là kế hoạch thực hiện </w:t>
      </w:r>
      <w:r>
        <w:rPr>
          <w:rFonts w:ascii="Times New Roman" w:eastAsia="Times New Roman" w:hAnsi="Times New Roman"/>
          <w:sz w:val="28"/>
          <w:szCs w:val="28"/>
        </w:rPr>
        <w:t>công tác dân vận chính quyền năm 2021</w:t>
      </w:r>
      <w:r>
        <w:rPr>
          <w:rFonts w:ascii="Times New Roman" w:eastAsia="Times New Roman" w:hAnsi="Times New Roman"/>
          <w:sz w:val="28"/>
        </w:rPr>
        <w:t xml:space="preserve"> của trường mầm non Thanh Hà./.</w:t>
      </w:r>
    </w:p>
    <w:p w14:paraId="52368CCE" w14:textId="77777777" w:rsidR="00EC7546" w:rsidRDefault="00EC7546">
      <w:pPr>
        <w:spacing w:line="237" w:lineRule="auto"/>
        <w:ind w:left="260" w:firstLine="566"/>
        <w:jc w:val="both"/>
        <w:rPr>
          <w:rFonts w:ascii="Times New Roman" w:eastAsia="Times New Roman" w:hAnsi="Times New Roman"/>
          <w:sz w:val="28"/>
        </w:rPr>
      </w:pPr>
    </w:p>
    <w:p w14:paraId="11C4A78F" w14:textId="77777777" w:rsidR="00EC7546" w:rsidRDefault="00EC7546">
      <w:pPr>
        <w:tabs>
          <w:tab w:val="left" w:pos="5700"/>
        </w:tabs>
        <w:spacing w:line="0" w:lineRule="atLeast"/>
        <w:ind w:left="380"/>
        <w:rPr>
          <w:rFonts w:ascii="Times New Roman" w:eastAsia="Times New Roman" w:hAnsi="Times New Roman"/>
          <w:b/>
          <w:sz w:val="28"/>
          <w:szCs w:val="28"/>
        </w:rPr>
      </w:pPr>
      <w:r>
        <w:rPr>
          <w:rFonts w:ascii="Times New Roman" w:eastAsia="Times New Roman" w:hAnsi="Times New Roman"/>
          <w:b/>
          <w:i/>
          <w:sz w:val="24"/>
        </w:rPr>
        <w:t>Nơi nhận:</w:t>
      </w:r>
      <w:r>
        <w:rPr>
          <w:rFonts w:ascii="Times New Roman" w:eastAsia="Times New Roman" w:hAnsi="Times New Roman"/>
        </w:rPr>
        <w:tab/>
      </w:r>
      <w:r>
        <w:rPr>
          <w:rFonts w:ascii="Times New Roman" w:eastAsia="Times New Roman" w:hAnsi="Times New Roman"/>
          <w:b/>
          <w:bCs/>
          <w:sz w:val="28"/>
          <w:szCs w:val="28"/>
        </w:rPr>
        <w:t xml:space="preserve">HIỆU </w:t>
      </w:r>
      <w:r>
        <w:rPr>
          <w:rFonts w:ascii="Times New Roman" w:eastAsia="Times New Roman" w:hAnsi="Times New Roman"/>
          <w:b/>
          <w:sz w:val="28"/>
          <w:szCs w:val="28"/>
        </w:rPr>
        <w:t xml:space="preserve">TRƯỞNG </w:t>
      </w:r>
    </w:p>
    <w:p w14:paraId="405CE1EE" w14:textId="77777777" w:rsidR="00EC7546" w:rsidRDefault="00EC7546">
      <w:pPr>
        <w:numPr>
          <w:ilvl w:val="0"/>
          <w:numId w:val="8"/>
        </w:numPr>
        <w:tabs>
          <w:tab w:val="left" w:pos="500"/>
        </w:tabs>
        <w:spacing w:line="226" w:lineRule="auto"/>
        <w:ind w:left="500" w:hanging="130"/>
        <w:rPr>
          <w:rFonts w:ascii="Times New Roman" w:eastAsia="Times New Roman" w:hAnsi="Times New Roman"/>
          <w:sz w:val="22"/>
        </w:rPr>
      </w:pPr>
      <w:r>
        <w:rPr>
          <w:rFonts w:ascii="Times New Roman" w:eastAsia="Times New Roman" w:hAnsi="Times New Roman"/>
          <w:sz w:val="22"/>
        </w:rPr>
        <w:t xml:space="preserve"> Phòng GD;</w:t>
      </w:r>
    </w:p>
    <w:p w14:paraId="46543E27" w14:textId="77777777" w:rsidR="00EC7546" w:rsidRDefault="00EC7546">
      <w:pPr>
        <w:numPr>
          <w:ilvl w:val="0"/>
          <w:numId w:val="8"/>
        </w:numPr>
        <w:tabs>
          <w:tab w:val="left" w:pos="500"/>
        </w:tabs>
        <w:spacing w:line="0" w:lineRule="atLeast"/>
        <w:ind w:left="500" w:hanging="130"/>
        <w:rPr>
          <w:rFonts w:ascii="Times New Roman" w:eastAsia="Times New Roman" w:hAnsi="Times New Roman"/>
          <w:sz w:val="22"/>
        </w:rPr>
      </w:pPr>
      <w:r>
        <w:rPr>
          <w:rFonts w:ascii="Times New Roman" w:eastAsia="Times New Roman" w:hAnsi="Times New Roman"/>
          <w:sz w:val="22"/>
        </w:rPr>
        <w:t>Các tổ CM;</w:t>
      </w:r>
    </w:p>
    <w:p w14:paraId="28E13E14" w14:textId="77777777" w:rsidR="00EC7546" w:rsidRDefault="00EC7546">
      <w:pPr>
        <w:numPr>
          <w:ilvl w:val="0"/>
          <w:numId w:val="8"/>
        </w:numPr>
        <w:tabs>
          <w:tab w:val="left" w:pos="500"/>
        </w:tabs>
        <w:spacing w:line="0" w:lineRule="atLeast"/>
        <w:ind w:left="500" w:hanging="130"/>
        <w:rPr>
          <w:rFonts w:ascii="Times New Roman" w:eastAsia="Times New Roman" w:hAnsi="Times New Roman"/>
          <w:sz w:val="22"/>
        </w:rPr>
      </w:pPr>
      <w:r>
        <w:rPr>
          <w:rFonts w:ascii="Times New Roman" w:eastAsia="Times New Roman" w:hAnsi="Times New Roman"/>
          <w:sz w:val="22"/>
        </w:rPr>
        <w:t>Websiter;</w:t>
      </w:r>
    </w:p>
    <w:p w14:paraId="64174BEC" w14:textId="77777777" w:rsidR="00EC7546" w:rsidRDefault="00EC7546">
      <w:pPr>
        <w:numPr>
          <w:ilvl w:val="0"/>
          <w:numId w:val="8"/>
        </w:numPr>
        <w:tabs>
          <w:tab w:val="left" w:pos="500"/>
        </w:tabs>
        <w:spacing w:line="0" w:lineRule="atLeast"/>
        <w:ind w:left="500" w:hanging="130"/>
        <w:rPr>
          <w:rFonts w:ascii="Times New Roman" w:eastAsia="Times New Roman" w:hAnsi="Times New Roman"/>
          <w:sz w:val="22"/>
        </w:rPr>
      </w:pPr>
      <w:r>
        <w:rPr>
          <w:rFonts w:ascii="Times New Roman" w:eastAsia="Times New Roman" w:hAnsi="Times New Roman"/>
          <w:sz w:val="22"/>
        </w:rPr>
        <w:t>Lưu: VT, (L01).</w:t>
      </w:r>
    </w:p>
    <w:p w14:paraId="6CC88196" w14:textId="77777777" w:rsidR="00EC7546" w:rsidRDefault="00EC7546">
      <w:pPr>
        <w:spacing w:line="237" w:lineRule="auto"/>
        <w:ind w:left="260" w:firstLine="566"/>
        <w:jc w:val="both"/>
        <w:rPr>
          <w:rFonts w:ascii="Times New Roman" w:eastAsia="Times New Roman" w:hAnsi="Times New Roman"/>
          <w:sz w:val="28"/>
        </w:rPr>
      </w:pPr>
      <w:r>
        <w:rPr>
          <w:rFonts w:ascii="Times New Roman" w:eastAsia="Times New Roman" w:hAnsi="Times New Roman"/>
          <w:sz w:val="28"/>
        </w:rPr>
        <w:t xml:space="preserve">                                                                  </w:t>
      </w:r>
    </w:p>
    <w:p w14:paraId="63204410" w14:textId="77777777" w:rsidR="00EC7546" w:rsidRDefault="00EC7546">
      <w:pPr>
        <w:spacing w:line="237" w:lineRule="auto"/>
        <w:ind w:left="260" w:firstLineChars="1829" w:firstLine="5121"/>
        <w:jc w:val="both"/>
        <w:rPr>
          <w:rFonts w:ascii="Times New Roman" w:eastAsia="Times New Roman" w:hAnsi="Times New Roman"/>
          <w:sz w:val="28"/>
        </w:rPr>
        <w:sectPr w:rsidR="00EC7546" w:rsidSect="00337125">
          <w:pgSz w:w="11900" w:h="16841"/>
          <w:pgMar w:top="558" w:right="1126" w:bottom="759" w:left="1440" w:header="0" w:footer="0" w:gutter="0"/>
          <w:cols w:space="720"/>
          <w:docGrid w:linePitch="360"/>
        </w:sectPr>
      </w:pPr>
      <w:r>
        <w:rPr>
          <w:rFonts w:ascii="Times New Roman" w:eastAsia="Times New Roman" w:hAnsi="Times New Roman"/>
          <w:sz w:val="28"/>
        </w:rPr>
        <w:t xml:space="preserve"> </w:t>
      </w:r>
      <w:r>
        <w:rPr>
          <w:rFonts w:ascii="Times New Roman" w:eastAsia="Times New Roman" w:hAnsi="Times New Roman"/>
          <w:b/>
          <w:bCs/>
          <w:sz w:val="28"/>
        </w:rPr>
        <w:t xml:space="preserve"> Trần Thị Thanh Nhàn</w:t>
      </w:r>
    </w:p>
    <w:p w14:paraId="67DFFB4B" w14:textId="77777777" w:rsidR="00EC7546" w:rsidRDefault="00EC7546">
      <w:pPr>
        <w:spacing w:line="0" w:lineRule="atLeast"/>
        <w:ind w:right="1106"/>
        <w:jc w:val="both"/>
        <w:rPr>
          <w:rFonts w:ascii="Times New Roman" w:eastAsia="Times New Roman" w:hAnsi="Times New Roman"/>
          <w:b/>
          <w:sz w:val="28"/>
        </w:rPr>
      </w:pPr>
      <w:bookmarkStart w:id="1" w:name="page3"/>
      <w:bookmarkEnd w:id="1"/>
    </w:p>
    <w:sectPr w:rsidR="00EC7546" w:rsidSect="00337125">
      <w:pgSz w:w="11900" w:h="16841"/>
      <w:pgMar w:top="558"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2E42B4" w14:textId="77777777" w:rsidR="00337125" w:rsidRDefault="00337125" w:rsidP="00620DF6">
      <w:r>
        <w:separator/>
      </w:r>
    </w:p>
  </w:endnote>
  <w:endnote w:type="continuationSeparator" w:id="0">
    <w:p w14:paraId="754CDDB5" w14:textId="77777777" w:rsidR="00337125" w:rsidRDefault="00337125" w:rsidP="0062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16D57E" w14:textId="77777777" w:rsidR="00337125" w:rsidRDefault="00337125" w:rsidP="00620DF6">
      <w:r>
        <w:separator/>
      </w:r>
    </w:p>
  </w:footnote>
  <w:footnote w:type="continuationSeparator" w:id="0">
    <w:p w14:paraId="670DD17E" w14:textId="77777777" w:rsidR="00337125" w:rsidRDefault="00337125" w:rsidP="00620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CB41B7" w14:textId="77777777" w:rsidR="00A701A2" w:rsidRDefault="00A701A2">
    <w:pPr>
      <w:pStyle w:val="Header"/>
      <w:jc w:val="center"/>
    </w:pPr>
  </w:p>
  <w:p w14:paraId="2DA4DA41" w14:textId="77777777" w:rsidR="00A701A2" w:rsidRDefault="00A701A2">
    <w:pPr>
      <w:pStyle w:val="Header"/>
      <w:jc w:val="center"/>
    </w:pPr>
  </w:p>
  <w:p w14:paraId="2855C21C" w14:textId="77777777" w:rsidR="00A701A2" w:rsidRPr="002101BA" w:rsidRDefault="00000000">
    <w:pPr>
      <w:pStyle w:val="Header"/>
      <w:jc w:val="center"/>
      <w:rPr>
        <w:rFonts w:ascii="Times New Roman" w:hAnsi="Times New Roman" w:cs="Times New Roman"/>
        <w:sz w:val="26"/>
        <w:szCs w:val="24"/>
      </w:rPr>
    </w:pPr>
    <w:sdt>
      <w:sdtPr>
        <w:rPr>
          <w:rFonts w:ascii="Times New Roman" w:hAnsi="Times New Roman" w:cs="Times New Roman"/>
          <w:sz w:val="26"/>
          <w:szCs w:val="24"/>
        </w:rPr>
        <w:id w:val="993221263"/>
        <w:docPartObj>
          <w:docPartGallery w:val="Page Numbers (Top of Page)"/>
          <w:docPartUnique/>
        </w:docPartObj>
      </w:sdtPr>
      <w:sdtContent>
        <w:r w:rsidR="00A701A2" w:rsidRPr="002101BA">
          <w:rPr>
            <w:rFonts w:ascii="Times New Roman" w:hAnsi="Times New Roman" w:cs="Times New Roman"/>
            <w:sz w:val="26"/>
            <w:szCs w:val="24"/>
          </w:rPr>
          <w:fldChar w:fldCharType="begin"/>
        </w:r>
        <w:r w:rsidR="00A701A2" w:rsidRPr="002101BA">
          <w:rPr>
            <w:rFonts w:ascii="Times New Roman" w:hAnsi="Times New Roman" w:cs="Times New Roman"/>
            <w:sz w:val="26"/>
            <w:szCs w:val="24"/>
          </w:rPr>
          <w:instrText xml:space="preserve"> PAGE   \* MERGEFORMAT </w:instrText>
        </w:r>
        <w:r w:rsidR="00A701A2" w:rsidRPr="002101BA">
          <w:rPr>
            <w:rFonts w:ascii="Times New Roman" w:hAnsi="Times New Roman" w:cs="Times New Roman"/>
            <w:sz w:val="26"/>
            <w:szCs w:val="24"/>
          </w:rPr>
          <w:fldChar w:fldCharType="separate"/>
        </w:r>
        <w:r w:rsidR="000945FD">
          <w:rPr>
            <w:rFonts w:ascii="Times New Roman" w:hAnsi="Times New Roman" w:cs="Times New Roman"/>
            <w:noProof/>
            <w:sz w:val="26"/>
            <w:szCs w:val="24"/>
          </w:rPr>
          <w:t>3</w:t>
        </w:r>
        <w:r w:rsidR="00A701A2" w:rsidRPr="002101BA">
          <w:rPr>
            <w:rFonts w:ascii="Times New Roman" w:hAnsi="Times New Roman" w:cs="Times New Roman"/>
            <w:sz w:val="26"/>
            <w:szCs w:val="24"/>
          </w:rPr>
          <w:fldChar w:fldCharType="end"/>
        </w:r>
      </w:sdtContent>
    </w:sdt>
  </w:p>
  <w:p w14:paraId="7D04857C" w14:textId="77777777" w:rsidR="00A701A2" w:rsidRDefault="00A701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A21711" w14:textId="77777777" w:rsidR="00A701A2" w:rsidRDefault="00A701A2">
    <w:pPr>
      <w:pStyle w:val="Header"/>
      <w:jc w:val="center"/>
    </w:pPr>
  </w:p>
  <w:p w14:paraId="515BE01C" w14:textId="77777777" w:rsidR="00A701A2" w:rsidRDefault="00A701A2">
    <w:pPr>
      <w:pStyle w:val="Header"/>
      <w:jc w:val="center"/>
    </w:pPr>
  </w:p>
  <w:p w14:paraId="4CB17274" w14:textId="77777777" w:rsidR="00A701A2" w:rsidRPr="002101BA" w:rsidRDefault="00000000">
    <w:pPr>
      <w:pStyle w:val="Header"/>
      <w:jc w:val="center"/>
      <w:rPr>
        <w:rFonts w:ascii="Times New Roman" w:hAnsi="Times New Roman" w:cs="Times New Roman"/>
        <w:sz w:val="26"/>
        <w:szCs w:val="24"/>
      </w:rPr>
    </w:pPr>
    <w:sdt>
      <w:sdtPr>
        <w:rPr>
          <w:rFonts w:ascii="Times New Roman" w:hAnsi="Times New Roman" w:cs="Times New Roman"/>
          <w:sz w:val="26"/>
          <w:szCs w:val="24"/>
        </w:rPr>
        <w:id w:val="-1251730151"/>
        <w:docPartObj>
          <w:docPartGallery w:val="Page Numbers (Top of Page)"/>
          <w:docPartUnique/>
        </w:docPartObj>
      </w:sdtPr>
      <w:sdtContent>
        <w:r w:rsidR="00A701A2" w:rsidRPr="002101BA">
          <w:rPr>
            <w:rFonts w:ascii="Times New Roman" w:hAnsi="Times New Roman" w:cs="Times New Roman"/>
            <w:sz w:val="26"/>
            <w:szCs w:val="24"/>
          </w:rPr>
          <w:fldChar w:fldCharType="begin"/>
        </w:r>
        <w:r w:rsidR="00A701A2" w:rsidRPr="002101BA">
          <w:rPr>
            <w:rFonts w:ascii="Times New Roman" w:hAnsi="Times New Roman" w:cs="Times New Roman"/>
            <w:sz w:val="26"/>
            <w:szCs w:val="24"/>
          </w:rPr>
          <w:instrText xml:space="preserve"> PAGE   \* MERGEFORMAT </w:instrText>
        </w:r>
        <w:r w:rsidR="00A701A2" w:rsidRPr="002101BA">
          <w:rPr>
            <w:rFonts w:ascii="Times New Roman" w:hAnsi="Times New Roman" w:cs="Times New Roman"/>
            <w:sz w:val="26"/>
            <w:szCs w:val="24"/>
          </w:rPr>
          <w:fldChar w:fldCharType="separate"/>
        </w:r>
        <w:r w:rsidR="000945FD">
          <w:rPr>
            <w:rFonts w:ascii="Times New Roman" w:hAnsi="Times New Roman" w:cs="Times New Roman"/>
            <w:noProof/>
            <w:sz w:val="26"/>
            <w:szCs w:val="24"/>
          </w:rPr>
          <w:t>9</w:t>
        </w:r>
        <w:r w:rsidR="00A701A2" w:rsidRPr="002101BA">
          <w:rPr>
            <w:rFonts w:ascii="Times New Roman" w:hAnsi="Times New Roman" w:cs="Times New Roman"/>
            <w:sz w:val="26"/>
            <w:szCs w:val="24"/>
          </w:rPr>
          <w:fldChar w:fldCharType="end"/>
        </w:r>
      </w:sdtContent>
    </w:sdt>
  </w:p>
  <w:p w14:paraId="4E80B5A4" w14:textId="77777777" w:rsidR="00A701A2" w:rsidRDefault="00A701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22A119" w14:textId="77777777" w:rsidR="00E05EAD" w:rsidRDefault="00E05EAD">
    <w:pPr>
      <w:pStyle w:val="Header"/>
      <w:jc w:val="center"/>
    </w:pPr>
  </w:p>
  <w:p w14:paraId="238B0BE2" w14:textId="77777777" w:rsidR="00E05EAD" w:rsidRDefault="00E05EAD">
    <w:pPr>
      <w:pStyle w:val="Header"/>
      <w:jc w:val="center"/>
    </w:pPr>
  </w:p>
  <w:p w14:paraId="2853A1BD" w14:textId="77777777" w:rsidR="00E05EAD" w:rsidRPr="002101BA" w:rsidRDefault="00000000">
    <w:pPr>
      <w:pStyle w:val="Header"/>
      <w:jc w:val="center"/>
      <w:rPr>
        <w:rFonts w:ascii="Times New Roman" w:hAnsi="Times New Roman" w:cs="Times New Roman"/>
        <w:sz w:val="26"/>
        <w:szCs w:val="24"/>
      </w:rPr>
    </w:pPr>
    <w:sdt>
      <w:sdtPr>
        <w:rPr>
          <w:rFonts w:ascii="Times New Roman" w:hAnsi="Times New Roman" w:cs="Times New Roman"/>
          <w:sz w:val="26"/>
          <w:szCs w:val="24"/>
        </w:rPr>
        <w:id w:val="206235"/>
        <w:docPartObj>
          <w:docPartGallery w:val="Page Numbers (Top of Page)"/>
          <w:docPartUnique/>
        </w:docPartObj>
      </w:sdtPr>
      <w:sdtContent>
        <w:r w:rsidR="00E05EAD" w:rsidRPr="002101BA">
          <w:rPr>
            <w:rFonts w:ascii="Times New Roman" w:hAnsi="Times New Roman" w:cs="Times New Roman"/>
            <w:sz w:val="26"/>
            <w:szCs w:val="24"/>
          </w:rPr>
          <w:fldChar w:fldCharType="begin"/>
        </w:r>
        <w:r w:rsidR="00E05EAD" w:rsidRPr="002101BA">
          <w:rPr>
            <w:rFonts w:ascii="Times New Roman" w:hAnsi="Times New Roman" w:cs="Times New Roman"/>
            <w:sz w:val="26"/>
            <w:szCs w:val="24"/>
          </w:rPr>
          <w:instrText xml:space="preserve"> PAGE   \* MERGEFORMAT </w:instrText>
        </w:r>
        <w:r w:rsidR="00E05EAD" w:rsidRPr="002101BA">
          <w:rPr>
            <w:rFonts w:ascii="Times New Roman" w:hAnsi="Times New Roman" w:cs="Times New Roman"/>
            <w:sz w:val="26"/>
            <w:szCs w:val="24"/>
          </w:rPr>
          <w:fldChar w:fldCharType="separate"/>
        </w:r>
        <w:r w:rsidR="000945FD">
          <w:rPr>
            <w:rFonts w:ascii="Times New Roman" w:hAnsi="Times New Roman" w:cs="Times New Roman"/>
            <w:noProof/>
            <w:sz w:val="26"/>
            <w:szCs w:val="24"/>
          </w:rPr>
          <w:t>17</w:t>
        </w:r>
        <w:r w:rsidR="00E05EAD" w:rsidRPr="002101BA">
          <w:rPr>
            <w:rFonts w:ascii="Times New Roman" w:hAnsi="Times New Roman" w:cs="Times New Roman"/>
            <w:sz w:val="26"/>
            <w:szCs w:val="24"/>
          </w:rPr>
          <w:fldChar w:fldCharType="end"/>
        </w:r>
      </w:sdtContent>
    </w:sdt>
  </w:p>
  <w:p w14:paraId="2B7091D3" w14:textId="77777777" w:rsidR="00E05EAD" w:rsidRDefault="00E05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multilevel"/>
    <w:tmpl w:val="0000000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multilevel"/>
    <w:tmpl w:val="00000003"/>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multilevel"/>
    <w:tmpl w:val="00000004"/>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multilevel"/>
    <w:tmpl w:val="00000005"/>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multilevel"/>
    <w:tmpl w:val="00000006"/>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multilevel"/>
    <w:tmpl w:val="00000007"/>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B"/>
    <w:multiLevelType w:val="multilevel"/>
    <w:tmpl w:val="0000000B"/>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13722853"/>
    <w:multiLevelType w:val="hybridMultilevel"/>
    <w:tmpl w:val="CDBC2CAA"/>
    <w:lvl w:ilvl="0" w:tplc="FFB8F45A">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9" w15:restartNumberingAfterBreak="0">
    <w:nsid w:val="1BB9484A"/>
    <w:multiLevelType w:val="hybridMultilevel"/>
    <w:tmpl w:val="61A0A330"/>
    <w:lvl w:ilvl="0" w:tplc="2B884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A46D4F"/>
    <w:multiLevelType w:val="hybridMultilevel"/>
    <w:tmpl w:val="69869FD0"/>
    <w:lvl w:ilvl="0" w:tplc="7BAE67FA">
      <w:start w:val="2"/>
      <w:numFmt w:val="bullet"/>
      <w:lvlText w:val=""/>
      <w:lvlJc w:val="left"/>
      <w:pPr>
        <w:ind w:left="1155" w:hanging="360"/>
      </w:pPr>
      <w:rPr>
        <w:rFonts w:ascii="Symbol" w:eastAsia="Calibri" w:hAnsi="Symbol"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num w:numId="1" w16cid:durableId="1997875131">
    <w:abstractNumId w:val="0"/>
  </w:num>
  <w:num w:numId="2" w16cid:durableId="750616006">
    <w:abstractNumId w:val="1"/>
  </w:num>
  <w:num w:numId="3" w16cid:durableId="1974015498">
    <w:abstractNumId w:val="2"/>
  </w:num>
  <w:num w:numId="4" w16cid:durableId="1316451691">
    <w:abstractNumId w:val="3"/>
  </w:num>
  <w:num w:numId="5" w16cid:durableId="302777664">
    <w:abstractNumId w:val="4"/>
  </w:num>
  <w:num w:numId="6" w16cid:durableId="605039024">
    <w:abstractNumId w:val="5"/>
  </w:num>
  <w:num w:numId="7" w16cid:durableId="218983503">
    <w:abstractNumId w:val="6"/>
  </w:num>
  <w:num w:numId="8" w16cid:durableId="435487698">
    <w:abstractNumId w:val="7"/>
  </w:num>
  <w:num w:numId="9" w16cid:durableId="725028747">
    <w:abstractNumId w:val="8"/>
  </w:num>
  <w:num w:numId="10" w16cid:durableId="1054542189">
    <w:abstractNumId w:val="10"/>
  </w:num>
  <w:num w:numId="11" w16cid:durableId="5730502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0DF6"/>
    <w:rsid w:val="00042ABE"/>
    <w:rsid w:val="00062DD4"/>
    <w:rsid w:val="000635D9"/>
    <w:rsid w:val="00063BDB"/>
    <w:rsid w:val="00076414"/>
    <w:rsid w:val="00083B73"/>
    <w:rsid w:val="000945FD"/>
    <w:rsid w:val="00094ED5"/>
    <w:rsid w:val="000967BB"/>
    <w:rsid w:val="000A08E3"/>
    <w:rsid w:val="000B6A43"/>
    <w:rsid w:val="000D51BB"/>
    <w:rsid w:val="000E3CA0"/>
    <w:rsid w:val="000F7A6B"/>
    <w:rsid w:val="00103FDA"/>
    <w:rsid w:val="001212A8"/>
    <w:rsid w:val="001241C7"/>
    <w:rsid w:val="00126483"/>
    <w:rsid w:val="00132D7F"/>
    <w:rsid w:val="00170A08"/>
    <w:rsid w:val="00180DDC"/>
    <w:rsid w:val="00193F5B"/>
    <w:rsid w:val="001957CE"/>
    <w:rsid w:val="001C6396"/>
    <w:rsid w:val="001E59F7"/>
    <w:rsid w:val="001E793B"/>
    <w:rsid w:val="002101BA"/>
    <w:rsid w:val="0022419E"/>
    <w:rsid w:val="0023339E"/>
    <w:rsid w:val="00250DE8"/>
    <w:rsid w:val="00255818"/>
    <w:rsid w:val="00257446"/>
    <w:rsid w:val="0026636A"/>
    <w:rsid w:val="00274D66"/>
    <w:rsid w:val="002A0AA6"/>
    <w:rsid w:val="002E285C"/>
    <w:rsid w:val="002E4607"/>
    <w:rsid w:val="00314B6B"/>
    <w:rsid w:val="00337125"/>
    <w:rsid w:val="0036511E"/>
    <w:rsid w:val="00373432"/>
    <w:rsid w:val="00377581"/>
    <w:rsid w:val="003A726F"/>
    <w:rsid w:val="003D4655"/>
    <w:rsid w:val="003E0A44"/>
    <w:rsid w:val="003E32A4"/>
    <w:rsid w:val="003E7528"/>
    <w:rsid w:val="003F1AC5"/>
    <w:rsid w:val="0040192C"/>
    <w:rsid w:val="00405FF7"/>
    <w:rsid w:val="00422756"/>
    <w:rsid w:val="0045748D"/>
    <w:rsid w:val="004630B3"/>
    <w:rsid w:val="00474BF5"/>
    <w:rsid w:val="00481FCB"/>
    <w:rsid w:val="00495796"/>
    <w:rsid w:val="004C312C"/>
    <w:rsid w:val="004D2A19"/>
    <w:rsid w:val="004E2077"/>
    <w:rsid w:val="004E5964"/>
    <w:rsid w:val="00517FA5"/>
    <w:rsid w:val="00521857"/>
    <w:rsid w:val="00521B97"/>
    <w:rsid w:val="00534D82"/>
    <w:rsid w:val="00556154"/>
    <w:rsid w:val="00564CAA"/>
    <w:rsid w:val="00586098"/>
    <w:rsid w:val="005C25B2"/>
    <w:rsid w:val="005C288B"/>
    <w:rsid w:val="005D6B7A"/>
    <w:rsid w:val="005E7060"/>
    <w:rsid w:val="005F0CE6"/>
    <w:rsid w:val="005F5B05"/>
    <w:rsid w:val="006066AB"/>
    <w:rsid w:val="00616B1C"/>
    <w:rsid w:val="00620DF6"/>
    <w:rsid w:val="006309EF"/>
    <w:rsid w:val="006313B8"/>
    <w:rsid w:val="00636022"/>
    <w:rsid w:val="00642046"/>
    <w:rsid w:val="006521F6"/>
    <w:rsid w:val="006953FD"/>
    <w:rsid w:val="006A064C"/>
    <w:rsid w:val="006A3953"/>
    <w:rsid w:val="006A6DA8"/>
    <w:rsid w:val="007019CD"/>
    <w:rsid w:val="007038D1"/>
    <w:rsid w:val="0071404C"/>
    <w:rsid w:val="00714DEB"/>
    <w:rsid w:val="007355AE"/>
    <w:rsid w:val="00737C71"/>
    <w:rsid w:val="00737D52"/>
    <w:rsid w:val="00742843"/>
    <w:rsid w:val="007654D2"/>
    <w:rsid w:val="00770910"/>
    <w:rsid w:val="00774C59"/>
    <w:rsid w:val="0077605B"/>
    <w:rsid w:val="007800AA"/>
    <w:rsid w:val="00782EA2"/>
    <w:rsid w:val="00793E75"/>
    <w:rsid w:val="007B405F"/>
    <w:rsid w:val="007D3BB5"/>
    <w:rsid w:val="007F313B"/>
    <w:rsid w:val="00824E01"/>
    <w:rsid w:val="0082626E"/>
    <w:rsid w:val="0082672A"/>
    <w:rsid w:val="00832BA6"/>
    <w:rsid w:val="008418BC"/>
    <w:rsid w:val="00855E72"/>
    <w:rsid w:val="00861C22"/>
    <w:rsid w:val="00863C58"/>
    <w:rsid w:val="00872798"/>
    <w:rsid w:val="0089100B"/>
    <w:rsid w:val="008B1ED4"/>
    <w:rsid w:val="008B6FCC"/>
    <w:rsid w:val="008C3E19"/>
    <w:rsid w:val="008F0B12"/>
    <w:rsid w:val="008F47ED"/>
    <w:rsid w:val="00901D85"/>
    <w:rsid w:val="009230B5"/>
    <w:rsid w:val="00941E4F"/>
    <w:rsid w:val="009B772D"/>
    <w:rsid w:val="009E79B8"/>
    <w:rsid w:val="00A02AFA"/>
    <w:rsid w:val="00A16F35"/>
    <w:rsid w:val="00A37DFC"/>
    <w:rsid w:val="00A42802"/>
    <w:rsid w:val="00A42DF5"/>
    <w:rsid w:val="00A5085F"/>
    <w:rsid w:val="00A701A2"/>
    <w:rsid w:val="00A76292"/>
    <w:rsid w:val="00A77635"/>
    <w:rsid w:val="00A85A4B"/>
    <w:rsid w:val="00AA6601"/>
    <w:rsid w:val="00AC1E76"/>
    <w:rsid w:val="00AE4A22"/>
    <w:rsid w:val="00B119AB"/>
    <w:rsid w:val="00B14B9C"/>
    <w:rsid w:val="00B643D5"/>
    <w:rsid w:val="00B910A5"/>
    <w:rsid w:val="00B9246B"/>
    <w:rsid w:val="00BA40EE"/>
    <w:rsid w:val="00BC7C5D"/>
    <w:rsid w:val="00C0489B"/>
    <w:rsid w:val="00C22EA6"/>
    <w:rsid w:val="00C44C05"/>
    <w:rsid w:val="00C523A4"/>
    <w:rsid w:val="00C5589F"/>
    <w:rsid w:val="00C624B4"/>
    <w:rsid w:val="00C66A57"/>
    <w:rsid w:val="00C706A4"/>
    <w:rsid w:val="00C85443"/>
    <w:rsid w:val="00C97C33"/>
    <w:rsid w:val="00CA08D5"/>
    <w:rsid w:val="00CA15CD"/>
    <w:rsid w:val="00CC30AF"/>
    <w:rsid w:val="00CC5383"/>
    <w:rsid w:val="00CD67A6"/>
    <w:rsid w:val="00D07E73"/>
    <w:rsid w:val="00D21B33"/>
    <w:rsid w:val="00D27344"/>
    <w:rsid w:val="00D41496"/>
    <w:rsid w:val="00D556BA"/>
    <w:rsid w:val="00D71151"/>
    <w:rsid w:val="00D76238"/>
    <w:rsid w:val="00D81333"/>
    <w:rsid w:val="00D87ED1"/>
    <w:rsid w:val="00D9527A"/>
    <w:rsid w:val="00DA07BE"/>
    <w:rsid w:val="00DB29FE"/>
    <w:rsid w:val="00DB30A1"/>
    <w:rsid w:val="00DB36B1"/>
    <w:rsid w:val="00DC292A"/>
    <w:rsid w:val="00DE5FBF"/>
    <w:rsid w:val="00DE6E5F"/>
    <w:rsid w:val="00E02A2F"/>
    <w:rsid w:val="00E05EAD"/>
    <w:rsid w:val="00E265DD"/>
    <w:rsid w:val="00E279EF"/>
    <w:rsid w:val="00E416E3"/>
    <w:rsid w:val="00E4687F"/>
    <w:rsid w:val="00E66393"/>
    <w:rsid w:val="00E70D63"/>
    <w:rsid w:val="00E86C70"/>
    <w:rsid w:val="00EB5831"/>
    <w:rsid w:val="00EC7546"/>
    <w:rsid w:val="00ED2403"/>
    <w:rsid w:val="00EE006C"/>
    <w:rsid w:val="00EE71E9"/>
    <w:rsid w:val="00F153D6"/>
    <w:rsid w:val="00F1796A"/>
    <w:rsid w:val="00F443F6"/>
    <w:rsid w:val="00F50854"/>
    <w:rsid w:val="00F538C6"/>
    <w:rsid w:val="00F91280"/>
    <w:rsid w:val="00FD006B"/>
    <w:rsid w:val="00FD42FB"/>
    <w:rsid w:val="00FE5611"/>
    <w:rsid w:val="00FF4FA3"/>
    <w:rsid w:val="00FF77A7"/>
    <w:rsid w:val="0FD67E9F"/>
    <w:rsid w:val="16746F69"/>
    <w:rsid w:val="32215BAC"/>
    <w:rsid w:val="63DE3819"/>
    <w:rsid w:val="6F9B5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75799"/>
  <w15:docId w15:val="{DF915007-3F68-468F-AD3F-9A8CB70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DF6"/>
    <w:pPr>
      <w:tabs>
        <w:tab w:val="center" w:pos="4680"/>
        <w:tab w:val="right" w:pos="9360"/>
      </w:tabs>
    </w:pPr>
  </w:style>
  <w:style w:type="character" w:customStyle="1" w:styleId="HeaderChar">
    <w:name w:val="Header Char"/>
    <w:basedOn w:val="DefaultParagraphFont"/>
    <w:link w:val="Header"/>
    <w:uiPriority w:val="99"/>
    <w:rsid w:val="00620DF6"/>
  </w:style>
  <w:style w:type="paragraph" w:styleId="Footer">
    <w:name w:val="footer"/>
    <w:basedOn w:val="Normal"/>
    <w:link w:val="FooterChar"/>
    <w:uiPriority w:val="99"/>
    <w:unhideWhenUsed/>
    <w:rsid w:val="00620DF6"/>
    <w:pPr>
      <w:tabs>
        <w:tab w:val="center" w:pos="4680"/>
        <w:tab w:val="right" w:pos="9360"/>
      </w:tabs>
    </w:pPr>
  </w:style>
  <w:style w:type="character" w:customStyle="1" w:styleId="FooterChar">
    <w:name w:val="Footer Char"/>
    <w:basedOn w:val="DefaultParagraphFont"/>
    <w:link w:val="Footer"/>
    <w:uiPriority w:val="99"/>
    <w:rsid w:val="00620DF6"/>
  </w:style>
  <w:style w:type="paragraph" w:styleId="BalloonText">
    <w:name w:val="Balloon Text"/>
    <w:basedOn w:val="Normal"/>
    <w:link w:val="BalloonTextChar"/>
    <w:uiPriority w:val="99"/>
    <w:semiHidden/>
    <w:unhideWhenUsed/>
    <w:rsid w:val="001E59F7"/>
    <w:rPr>
      <w:rFonts w:ascii="Segoe UI" w:hAnsi="Segoe UI" w:cs="Times New Roman"/>
      <w:sz w:val="18"/>
      <w:szCs w:val="18"/>
    </w:rPr>
  </w:style>
  <w:style w:type="character" w:customStyle="1" w:styleId="BalloonTextChar">
    <w:name w:val="Balloon Text Char"/>
    <w:link w:val="BalloonText"/>
    <w:uiPriority w:val="99"/>
    <w:semiHidden/>
    <w:rsid w:val="001E59F7"/>
    <w:rPr>
      <w:rFonts w:ascii="Segoe UI" w:hAnsi="Segoe UI" w:cs="Segoe UI"/>
      <w:sz w:val="18"/>
      <w:szCs w:val="18"/>
    </w:rPr>
  </w:style>
  <w:style w:type="character" w:styleId="Hyperlink">
    <w:name w:val="Hyperlink"/>
    <w:basedOn w:val="DefaultParagraphFont"/>
    <w:uiPriority w:val="99"/>
    <w:unhideWhenUsed/>
    <w:rsid w:val="001957CE"/>
    <w:rPr>
      <w:color w:val="0000FF" w:themeColor="hyperlink"/>
      <w:u w:val="single"/>
    </w:rPr>
  </w:style>
  <w:style w:type="paragraph" w:styleId="ListParagraph">
    <w:name w:val="List Paragraph"/>
    <w:basedOn w:val="Normal"/>
    <w:uiPriority w:val="99"/>
    <w:qFormat/>
    <w:rsid w:val="00A85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6520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A6923-D5E3-42CE-90DE-3397F24EC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17</Pages>
  <Words>4075</Words>
  <Characters>23229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Administrator</cp:lastModifiedBy>
  <cp:revision>115</cp:revision>
  <cp:lastPrinted>2023-02-15T08:48:00Z</cp:lastPrinted>
  <dcterms:created xsi:type="dcterms:W3CDTF">2022-05-10T10:50:00Z</dcterms:created>
  <dcterms:modified xsi:type="dcterms:W3CDTF">2024-02-20T03:32:00Z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